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A81B" w14:textId="77777777" w:rsidR="00137E77" w:rsidRPr="00137E77" w:rsidRDefault="00137E77" w:rsidP="008C7EC6">
      <w:pPr>
        <w:shd w:val="clear" w:color="auto" w:fill="FFFFFF"/>
        <w:spacing w:after="0" w:line="240" w:lineRule="auto"/>
        <w:rPr>
          <w:rFonts w:ascii="Arial" w:eastAsia="Times New Roman" w:hAnsi="Arial" w:cs="Arial"/>
          <w:sz w:val="28"/>
          <w:szCs w:val="28"/>
          <w:lang w:val="de-DE" w:eastAsia="de-CH"/>
        </w:rPr>
      </w:pPr>
      <w:r w:rsidRPr="00137E77">
        <w:rPr>
          <w:sz w:val="24"/>
          <w:szCs w:val="24"/>
          <w:lang w:val="de-DE" w:eastAsia="de-CH"/>
        </w:rPr>
        <w:t>Manuel Flury</w:t>
      </w:r>
    </w:p>
    <w:p w14:paraId="7A364053" w14:textId="1F77CB85" w:rsidR="00137E77" w:rsidRPr="00137E77" w:rsidRDefault="00F67E83" w:rsidP="008C7EC6">
      <w:pPr>
        <w:spacing w:after="0"/>
        <w:rPr>
          <w:rFonts w:ascii="Montserrat" w:eastAsia="Times New Roman" w:hAnsi="Montserrat" w:cs="Arial"/>
          <w:b/>
          <w:bCs/>
          <w:sz w:val="42"/>
          <w:szCs w:val="42"/>
          <w:lang w:val="de-DE" w:eastAsia="de-CH"/>
        </w:rPr>
      </w:pPr>
      <w:hyperlink r:id="rId5" w:history="1">
        <w:r w:rsidR="00137E77" w:rsidRPr="00137E77">
          <w:rPr>
            <w:rFonts w:ascii="Montserrat" w:eastAsia="Times New Roman" w:hAnsi="Montserrat" w:cs="Arial"/>
            <w:b/>
            <w:bCs/>
            <w:color w:val="1A1A1A"/>
            <w:sz w:val="42"/>
            <w:szCs w:val="42"/>
            <w:lang w:val="de-DE" w:eastAsia="de-CH"/>
          </w:rPr>
          <w:t>Agrarökologie – die Land- und Ernährungswirtschaft der</w:t>
        </w:r>
        <w:r w:rsidR="00137E77">
          <w:rPr>
            <w:rFonts w:ascii="Montserrat" w:eastAsia="Times New Roman" w:hAnsi="Montserrat" w:cs="Arial"/>
            <w:b/>
            <w:bCs/>
            <w:color w:val="1A1A1A"/>
            <w:sz w:val="42"/>
            <w:szCs w:val="42"/>
            <w:lang w:val="de-DE" w:eastAsia="de-CH"/>
          </w:rPr>
          <w:t xml:space="preserve"> </w:t>
        </w:r>
        <w:r w:rsidR="00137E77" w:rsidRPr="00137E77">
          <w:rPr>
            <w:rFonts w:ascii="Montserrat" w:eastAsia="Times New Roman" w:hAnsi="Montserrat" w:cs="Arial"/>
            <w:b/>
            <w:bCs/>
            <w:color w:val="1A1A1A"/>
            <w:sz w:val="42"/>
            <w:szCs w:val="42"/>
            <w:lang w:val="de-DE" w:eastAsia="de-CH"/>
          </w:rPr>
          <w:t>Zukunft</w:t>
        </w:r>
      </w:hyperlink>
    </w:p>
    <w:p w14:paraId="0E4EA7F7" w14:textId="51C77326"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i/>
          <w:iCs/>
          <w:sz w:val="24"/>
          <w:szCs w:val="24"/>
          <w:lang w:val="de-DE" w:eastAsia="de-CH"/>
        </w:rPr>
        <w:t>#agroecologyworks</w:t>
      </w:r>
    </w:p>
    <w:p w14:paraId="74225C5B" w14:textId="77777777" w:rsidR="000A7ADE" w:rsidRDefault="00137E77" w:rsidP="008C7EC6">
      <w:pPr>
        <w:shd w:val="clear" w:color="auto" w:fill="FFFFFF"/>
        <w:spacing w:after="0" w:line="240" w:lineRule="auto"/>
        <w:rPr>
          <w:rFonts w:ascii="Arial" w:eastAsia="Times New Roman" w:hAnsi="Arial" w:cs="Arial"/>
          <w:i/>
          <w:iCs/>
          <w:sz w:val="24"/>
          <w:szCs w:val="24"/>
          <w:lang w:val="de-DE" w:eastAsia="de-CH"/>
        </w:rPr>
      </w:pPr>
      <w:r w:rsidRPr="00137E77">
        <w:rPr>
          <w:rFonts w:ascii="Arial" w:eastAsia="Times New Roman" w:hAnsi="Arial" w:cs="Arial"/>
          <w:noProof/>
          <w:sz w:val="24"/>
          <w:szCs w:val="24"/>
          <w:lang w:val="de-DE" w:eastAsia="de-CH"/>
        </w:rPr>
        <w:drawing>
          <wp:inline distT="0" distB="0" distL="0" distR="0" wp14:anchorId="0F200798" wp14:editId="62FCCA7F">
            <wp:extent cx="5760720" cy="315468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54680"/>
                    </a:xfrm>
                    <a:prstGeom prst="rect">
                      <a:avLst/>
                    </a:prstGeom>
                    <a:noFill/>
                    <a:ln>
                      <a:noFill/>
                    </a:ln>
                  </pic:spPr>
                </pic:pic>
              </a:graphicData>
            </a:graphic>
          </wp:inline>
        </w:drawing>
      </w:r>
    </w:p>
    <w:p w14:paraId="7A8E7349" w14:textId="2D636F00" w:rsidR="00137E77" w:rsidRDefault="00137E77" w:rsidP="008C7EC6">
      <w:pPr>
        <w:shd w:val="clear" w:color="auto" w:fill="FFFFFF"/>
        <w:spacing w:after="0" w:line="240" w:lineRule="auto"/>
        <w:rPr>
          <w:rFonts w:ascii="Arial" w:eastAsia="Times New Roman" w:hAnsi="Arial" w:cs="Arial"/>
          <w:i/>
          <w:iCs/>
          <w:sz w:val="24"/>
          <w:szCs w:val="24"/>
          <w:lang w:val="de-DE" w:eastAsia="de-CH"/>
        </w:rPr>
      </w:pPr>
      <w:r w:rsidRPr="00137E77">
        <w:rPr>
          <w:rFonts w:ascii="Arial" w:eastAsia="Times New Roman" w:hAnsi="Arial" w:cs="Arial"/>
          <w:i/>
          <w:iCs/>
          <w:sz w:val="24"/>
          <w:szCs w:val="24"/>
          <w:lang w:val="de-DE" w:eastAsia="de-CH"/>
        </w:rPr>
        <w:t xml:space="preserve">Heute gelingt es der modernen Landwirtschaft weltweit auf weniger Land mit weniger Bäuerinnen und Bauern ein Mehrfaches zu produzieren und immer mehr Menschen mit immer höheren Ansprüchen zu ernähren. Doch die sozialen und ökologischen Kosten sind hoch. Und die Zahl der weltweit von Hunger betroffenen Menschen steigt erstmals seit den 80er Jahren wieder an. International gilt die </w:t>
      </w:r>
      <w:r w:rsidRPr="00137E77">
        <w:rPr>
          <w:rFonts w:ascii="Arial" w:eastAsia="Times New Roman" w:hAnsi="Arial" w:cs="Arial"/>
          <w:b/>
          <w:bCs/>
          <w:i/>
          <w:iCs/>
          <w:sz w:val="24"/>
          <w:szCs w:val="24"/>
          <w:lang w:val="de-DE" w:eastAsia="de-CH"/>
        </w:rPr>
        <w:t>Agrarökologie</w:t>
      </w:r>
      <w:r w:rsidRPr="00137E77">
        <w:rPr>
          <w:rFonts w:ascii="Arial" w:eastAsia="Times New Roman" w:hAnsi="Arial" w:cs="Arial"/>
          <w:i/>
          <w:iCs/>
          <w:sz w:val="24"/>
          <w:szCs w:val="24"/>
          <w:lang w:val="de-DE" w:eastAsia="de-CH"/>
        </w:rPr>
        <w:t xml:space="preserve"> als zukunftsfähige Art der Land- und Ernährungswirtschaft. Die Schweiz ist zwar auf guten Wegen. „Bio» gilt viel. Pestizide aus der Landwirtschaft im Trinkwasser und die schwindende Artenvielfalt müssen jedoch die Bauern und Bäuerinnen, uns Konsument*innen und die Politik zum Handeln auffordern. </w:t>
      </w:r>
    </w:p>
    <w:p w14:paraId="5AA62618"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45E9BF70" w14:textId="77777777"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Aktuell leiden über 820 Millionen Menschen an Hunger und Unterernährung, obwohl weltweit genügend Nahrungsmittel produziert werden, um die gesamte Menschheit zu ernähren. Gleichzeitig betrifft Über- und Fehlernährung bald jede dritte Person, nicht nur in Industrie- sondern zunehmend auch in Entwicklungsländern. Wegen der Globalisierung der Märkte wird in Dakar, der Hauptstadt des westafrikanischen Staates Senegal, alles Brot mit importiertem Mehl aus der Europäischen Union gebacken. In der Schweiz konsumieren wir vermeintlich aus Italien stammende chinesische Tomaten.</w:t>
      </w:r>
    </w:p>
    <w:p w14:paraId="336218B6" w14:textId="3310516B" w:rsid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 xml:space="preserve">Die aktuelle Ernährungswirtschaft, bei der lediglich zwölf Pflanzen- und fünf Tierarten einen </w:t>
      </w:r>
      <w:proofErr w:type="spellStart"/>
      <w:r w:rsidRPr="00137E77">
        <w:rPr>
          <w:rFonts w:ascii="Arial" w:eastAsia="Times New Roman" w:hAnsi="Arial" w:cs="Arial"/>
          <w:sz w:val="24"/>
          <w:szCs w:val="24"/>
          <w:lang w:val="de-DE" w:eastAsia="de-CH"/>
        </w:rPr>
        <w:t>Grossteil</w:t>
      </w:r>
      <w:proofErr w:type="spellEnd"/>
      <w:r w:rsidRPr="00137E77">
        <w:rPr>
          <w:rFonts w:ascii="Arial" w:eastAsia="Times New Roman" w:hAnsi="Arial" w:cs="Arial"/>
          <w:sz w:val="24"/>
          <w:szCs w:val="24"/>
          <w:lang w:val="de-DE" w:eastAsia="de-CH"/>
        </w:rPr>
        <w:t xml:space="preserve"> der Ernährung sichern, weltweit drei </w:t>
      </w:r>
      <w:proofErr w:type="spellStart"/>
      <w:r w:rsidRPr="00137E77">
        <w:rPr>
          <w:rFonts w:ascii="Arial" w:eastAsia="Times New Roman" w:hAnsi="Arial" w:cs="Arial"/>
          <w:sz w:val="24"/>
          <w:szCs w:val="24"/>
          <w:lang w:val="de-DE" w:eastAsia="de-CH"/>
        </w:rPr>
        <w:t>Grosskonzerne</w:t>
      </w:r>
      <w:proofErr w:type="spellEnd"/>
      <w:r w:rsidRPr="00137E77">
        <w:rPr>
          <w:rFonts w:ascii="Arial" w:eastAsia="Times New Roman" w:hAnsi="Arial" w:cs="Arial"/>
          <w:sz w:val="24"/>
          <w:szCs w:val="24"/>
          <w:lang w:val="de-DE" w:eastAsia="de-CH"/>
        </w:rPr>
        <w:t xml:space="preserve"> – darunter auch das Basler Unternehmen Syngenta – mehr als zwei Drittel des gesamten Saatguts bereitstellen und fast ein Fünftel der Nahrungsmittel international transportiert werden, ist </w:t>
      </w:r>
      <w:proofErr w:type="spellStart"/>
      <w:r w:rsidRPr="00137E77">
        <w:rPr>
          <w:rFonts w:ascii="Arial" w:eastAsia="Times New Roman" w:hAnsi="Arial" w:cs="Arial"/>
          <w:sz w:val="24"/>
          <w:szCs w:val="24"/>
          <w:lang w:val="de-DE" w:eastAsia="de-CH"/>
        </w:rPr>
        <w:t>äusserst</w:t>
      </w:r>
      <w:proofErr w:type="spellEnd"/>
      <w:r w:rsidRPr="00137E77">
        <w:rPr>
          <w:rFonts w:ascii="Arial" w:eastAsia="Times New Roman" w:hAnsi="Arial" w:cs="Arial"/>
          <w:sz w:val="24"/>
          <w:szCs w:val="24"/>
          <w:lang w:val="de-DE" w:eastAsia="de-CH"/>
        </w:rPr>
        <w:t xml:space="preserve"> anfällig auf politische, soziale, wirtschaftliche oder ökologische Krisen. Zudem ist die moderne Landwirtschaft mitverantwortlich für den Verlust an Artenvielfalt und Bodenfruchtbarkeit sowie für die Verschmutzung der Trinkwasserreserven und der Luft. Die daraus entstehenden Umweltschäden und Gesundheitsprobleme verursachen Kosten, welche die Allgemeinheit zu tragen hat.</w:t>
      </w:r>
    </w:p>
    <w:p w14:paraId="14104287"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555ABC9B" w14:textId="77777777"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b/>
          <w:bCs/>
          <w:sz w:val="24"/>
          <w:szCs w:val="24"/>
          <w:lang w:val="de-DE" w:eastAsia="de-CH"/>
        </w:rPr>
        <w:t>Langfristig friedliches Zusammenleben sichern</w:t>
      </w:r>
    </w:p>
    <w:p w14:paraId="57DDB404" w14:textId="77777777" w:rsidR="008C7EC6" w:rsidRDefault="008C7EC6" w:rsidP="008C7EC6">
      <w:pPr>
        <w:shd w:val="clear" w:color="auto" w:fill="FFFFFF"/>
        <w:spacing w:after="0" w:line="240" w:lineRule="auto"/>
        <w:rPr>
          <w:rFonts w:ascii="Arial" w:eastAsia="Times New Roman" w:hAnsi="Arial" w:cs="Arial"/>
          <w:sz w:val="24"/>
          <w:szCs w:val="24"/>
          <w:lang w:val="de-DE" w:eastAsia="de-CH"/>
        </w:rPr>
      </w:pPr>
    </w:p>
    <w:p w14:paraId="150272E2" w14:textId="4ED4E18D"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Den Hunger bis 2030 zu beenden ist ein zentrales Anliegen der Vereinten Nationen.</w:t>
      </w:r>
    </w:p>
    <w:p w14:paraId="19FE0326" w14:textId="7BBDE3F6"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noProof/>
          <w:sz w:val="24"/>
          <w:szCs w:val="24"/>
          <w:lang w:val="de-DE" w:eastAsia="de-CH"/>
        </w:rPr>
        <w:drawing>
          <wp:inline distT="0" distB="0" distL="0" distR="0" wp14:anchorId="5ACFFCC7" wp14:editId="07BD143C">
            <wp:extent cx="5760720" cy="312166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21660"/>
                    </a:xfrm>
                    <a:prstGeom prst="rect">
                      <a:avLst/>
                    </a:prstGeom>
                    <a:noFill/>
                    <a:ln>
                      <a:noFill/>
                    </a:ln>
                  </pic:spPr>
                </pic:pic>
              </a:graphicData>
            </a:graphic>
          </wp:inline>
        </w:drawing>
      </w:r>
    </w:p>
    <w:p w14:paraId="40CB8160" w14:textId="77777777"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Die weltweit zunehmend städtische Bevölkerung soll sich mit ausreichenden, gesunden und gesund produzierten Nahrungsmitteln versorgen können. Es herrscht globale Einigkeit darüber, dass ein friedliches und prosperierendes Zusammenleben nicht möglich ist, wenn Menschen hungern oder fehlernährt sind und ihre Heimat verlassen, um anderswo ein Leben in Würde und Sicherheit zu suchen.</w:t>
      </w:r>
    </w:p>
    <w:p w14:paraId="64E38B57" w14:textId="77777777" w:rsidR="008C7EC6" w:rsidRDefault="008C7EC6" w:rsidP="008C7EC6">
      <w:pPr>
        <w:shd w:val="clear" w:color="auto" w:fill="FFFFFF"/>
        <w:spacing w:after="0" w:line="240" w:lineRule="auto"/>
        <w:rPr>
          <w:rFonts w:ascii="Arial" w:eastAsia="Times New Roman" w:hAnsi="Arial" w:cs="Arial"/>
          <w:b/>
          <w:bCs/>
          <w:sz w:val="24"/>
          <w:szCs w:val="24"/>
          <w:lang w:val="de-DE" w:eastAsia="de-CH"/>
        </w:rPr>
      </w:pPr>
    </w:p>
    <w:p w14:paraId="5A2F1F08" w14:textId="6F4FD677"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b/>
          <w:bCs/>
          <w:sz w:val="24"/>
          <w:szCs w:val="24"/>
          <w:lang w:val="de-DE" w:eastAsia="de-CH"/>
        </w:rPr>
        <w:t>Agrarökologie zeigt den Weg in die Zukunft</w:t>
      </w:r>
    </w:p>
    <w:p w14:paraId="357B75B5" w14:textId="77777777" w:rsidR="008C7EC6" w:rsidRDefault="008C7EC6" w:rsidP="008C7EC6">
      <w:pPr>
        <w:shd w:val="clear" w:color="auto" w:fill="FFFFFF"/>
        <w:spacing w:after="0" w:line="240" w:lineRule="auto"/>
        <w:rPr>
          <w:rFonts w:ascii="Arial" w:eastAsia="Times New Roman" w:hAnsi="Arial" w:cs="Arial"/>
          <w:sz w:val="24"/>
          <w:szCs w:val="24"/>
          <w:lang w:val="de-DE" w:eastAsia="de-CH"/>
        </w:rPr>
      </w:pPr>
    </w:p>
    <w:p w14:paraId="5CC669F8" w14:textId="0865690B"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Eine zukunftsfähige Handlungsweise besteht darin, die Produktion und den Konsum von Nahrungsmitteln lokal zu verankern und somit langfristig zu sichern. Anhaltspunkte, wie das für Mensch und Umwelt verträglich geschehen kann, bietet die Agrarökologie. Bauern, Konsumentinnen und die an Verarbeitung und Handel Beteiligten entwickeln gemeinsam innovative Wege, um mehr mit weniger zugekauften Futtermitteln, sowie künstlichen Schädlingsbekämpfungs- und Düngemitteln zu produzieren und eine vielfältige und gesunde Ernährung zu gewährleisten.</w:t>
      </w:r>
    </w:p>
    <w:p w14:paraId="5342C9AB" w14:textId="77777777" w:rsidR="008C7EC6" w:rsidRDefault="008C7EC6" w:rsidP="008C7EC6">
      <w:pPr>
        <w:shd w:val="clear" w:color="auto" w:fill="FFFFFF"/>
        <w:spacing w:after="0" w:line="240" w:lineRule="auto"/>
        <w:rPr>
          <w:rFonts w:ascii="Arial" w:eastAsia="Times New Roman" w:hAnsi="Arial" w:cs="Arial"/>
          <w:b/>
          <w:bCs/>
          <w:sz w:val="24"/>
          <w:szCs w:val="24"/>
          <w:lang w:val="de-DE" w:eastAsia="de-CH"/>
        </w:rPr>
      </w:pPr>
    </w:p>
    <w:p w14:paraId="42DC36CB" w14:textId="5C5F68C2"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b/>
          <w:bCs/>
          <w:sz w:val="24"/>
          <w:szCs w:val="24"/>
          <w:lang w:val="de-DE" w:eastAsia="de-CH"/>
        </w:rPr>
        <w:t>Agrarökologie</w:t>
      </w:r>
      <w:r w:rsidRPr="00137E77">
        <w:rPr>
          <w:rFonts w:ascii="Arial" w:eastAsia="Times New Roman" w:hAnsi="Arial" w:cs="Arial"/>
          <w:sz w:val="24"/>
          <w:szCs w:val="24"/>
          <w:lang w:val="de-DE" w:eastAsia="de-CH"/>
        </w:rPr>
        <w:t xml:space="preserve"> bezeichnet eine Landwirtschaft, die sich an wissenschaftlichen ökologischen Prinzipien orientiert und auf bäuerlichen Erfahrungen im haushälterischen Umgang mit natürlichen Produktionsgrundlagen beruht. Mit Kompost werden zum Beispiel Nährstoffe und Biomasse wiederverwendet und die Bodenfruchtbarkeit erhalten. Ein ausgeglichener Mix von Pflanzen- und Tierproduktion erhält nicht nur die Artenvielfalt, sondern stellt auch die für eine gesunde Ernährung nötige Vielfalt an Nahrungsmitteln sicher. Gemeinsames Lernen und der Austausch von Wissen sind das A und O der Agrarökologie in der Praxis.</w:t>
      </w:r>
      <w:r w:rsidR="008C7EC6">
        <w:rPr>
          <w:rFonts w:ascii="Arial" w:eastAsia="Times New Roman" w:hAnsi="Arial" w:cs="Arial"/>
          <w:sz w:val="24"/>
          <w:szCs w:val="24"/>
          <w:lang w:val="de-DE" w:eastAsia="de-CH"/>
        </w:rPr>
        <w:t xml:space="preserve"> </w:t>
      </w:r>
      <w:r w:rsidRPr="00137E77">
        <w:rPr>
          <w:rFonts w:ascii="Arial" w:eastAsia="Times New Roman" w:hAnsi="Arial" w:cs="Arial"/>
          <w:sz w:val="24"/>
          <w:szCs w:val="24"/>
          <w:lang w:val="de-DE" w:eastAsia="de-CH"/>
        </w:rPr>
        <w:t xml:space="preserve">Agrarökologie </w:t>
      </w:r>
      <w:proofErr w:type="spellStart"/>
      <w:r w:rsidRPr="00137E77">
        <w:rPr>
          <w:rFonts w:ascii="Arial" w:eastAsia="Times New Roman" w:hAnsi="Arial" w:cs="Arial"/>
          <w:sz w:val="24"/>
          <w:szCs w:val="24"/>
          <w:lang w:val="de-DE" w:eastAsia="de-CH"/>
        </w:rPr>
        <w:t>schliesst</w:t>
      </w:r>
      <w:proofErr w:type="spellEnd"/>
      <w:r w:rsidRPr="00137E77">
        <w:rPr>
          <w:rFonts w:ascii="Arial" w:eastAsia="Times New Roman" w:hAnsi="Arial" w:cs="Arial"/>
          <w:sz w:val="24"/>
          <w:szCs w:val="24"/>
          <w:lang w:val="de-DE" w:eastAsia="de-CH"/>
        </w:rPr>
        <w:t xml:space="preserve"> soziale Veränderungen ein, mit dem Ziel einer möglichst direkten Vermarktung zwischen Produktion und Konsum, einer stärkeren Ausrichtung auf lokale Eigenheiten und der Anerkennung von Frauen und Jugendlichen in ihrer Rolle als Unternehmerinnen.</w:t>
      </w:r>
    </w:p>
    <w:p w14:paraId="152EF293" w14:textId="4B0E8ABC"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noProof/>
          <w:sz w:val="24"/>
          <w:szCs w:val="24"/>
          <w:lang w:val="de-DE" w:eastAsia="de-CH"/>
        </w:rPr>
        <w:lastRenderedPageBreak/>
        <w:drawing>
          <wp:inline distT="0" distB="0" distL="0" distR="0" wp14:anchorId="78213EB9" wp14:editId="27BAF9D1">
            <wp:extent cx="5760720" cy="321500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15005"/>
                    </a:xfrm>
                    <a:prstGeom prst="rect">
                      <a:avLst/>
                    </a:prstGeom>
                    <a:noFill/>
                    <a:ln>
                      <a:noFill/>
                    </a:ln>
                  </pic:spPr>
                </pic:pic>
              </a:graphicData>
            </a:graphic>
          </wp:inline>
        </w:drawing>
      </w:r>
    </w:p>
    <w:p w14:paraId="5626D04F" w14:textId="77777777" w:rsidR="008C7EC6" w:rsidRDefault="008C7EC6" w:rsidP="008C7EC6">
      <w:pPr>
        <w:shd w:val="clear" w:color="auto" w:fill="FFFFFF"/>
        <w:spacing w:after="0" w:line="240" w:lineRule="auto"/>
        <w:rPr>
          <w:rFonts w:ascii="Arial" w:eastAsia="Times New Roman" w:hAnsi="Arial" w:cs="Arial"/>
          <w:b/>
          <w:bCs/>
          <w:sz w:val="24"/>
          <w:szCs w:val="24"/>
          <w:lang w:val="de-DE" w:eastAsia="de-CH"/>
        </w:rPr>
      </w:pPr>
    </w:p>
    <w:p w14:paraId="76B67DA7" w14:textId="443F943D" w:rsidR="000A7ADE" w:rsidRDefault="00137E77" w:rsidP="008C7EC6">
      <w:pPr>
        <w:shd w:val="clear" w:color="auto" w:fill="FFFFFF"/>
        <w:spacing w:after="0" w:line="240" w:lineRule="auto"/>
        <w:ind w:left="426"/>
        <w:rPr>
          <w:rFonts w:ascii="Arial" w:eastAsia="Times New Roman" w:hAnsi="Arial" w:cs="Arial"/>
          <w:sz w:val="24"/>
          <w:szCs w:val="24"/>
          <w:lang w:val="de-DE" w:eastAsia="de-CH"/>
        </w:rPr>
      </w:pPr>
      <w:r w:rsidRPr="00137E77">
        <w:rPr>
          <w:rFonts w:ascii="Arial" w:eastAsia="Times New Roman" w:hAnsi="Arial" w:cs="Arial"/>
          <w:b/>
          <w:bCs/>
          <w:sz w:val="24"/>
          <w:szCs w:val="24"/>
          <w:lang w:val="de-DE" w:eastAsia="de-CH"/>
        </w:rPr>
        <w:t>«Grundsätze der Agrarökologie»</w:t>
      </w:r>
      <w:r w:rsidRPr="00137E77">
        <w:rPr>
          <w:rFonts w:ascii="Arial" w:eastAsia="Times New Roman" w:hAnsi="Arial" w:cs="Arial"/>
          <w:b/>
          <w:bCs/>
          <w:sz w:val="24"/>
          <w:szCs w:val="24"/>
          <w:lang w:val="de-DE" w:eastAsia="de-CH"/>
        </w:rPr>
        <w:br/>
      </w:r>
      <w:r w:rsidRPr="00137E77">
        <w:rPr>
          <w:rFonts w:ascii="Arial" w:eastAsia="Times New Roman" w:hAnsi="Arial" w:cs="Arial"/>
          <w:sz w:val="24"/>
          <w:szCs w:val="24"/>
          <w:lang w:val="de-DE" w:eastAsia="de-CH"/>
        </w:rPr>
        <w:t xml:space="preserve">Das </w:t>
      </w:r>
      <w:hyperlink r:id="rId9" w:history="1">
        <w:r w:rsidRPr="00137E77">
          <w:rPr>
            <w:rFonts w:ascii="Arial" w:eastAsia="Times New Roman" w:hAnsi="Arial" w:cs="Arial"/>
            <w:color w:val="007ACC"/>
            <w:sz w:val="24"/>
            <w:szCs w:val="24"/>
            <w:lang w:val="de-DE" w:eastAsia="de-CH"/>
          </w:rPr>
          <w:t>Expertenpanel des Welternährungsausschusses</w:t>
        </w:r>
      </w:hyperlink>
      <w:r w:rsidRPr="00137E77">
        <w:rPr>
          <w:rFonts w:ascii="Arial" w:eastAsia="Times New Roman" w:hAnsi="Arial" w:cs="Arial"/>
          <w:sz w:val="24"/>
          <w:szCs w:val="24"/>
          <w:lang w:val="de-DE" w:eastAsia="de-CH"/>
        </w:rPr>
        <w:t xml:space="preserve"> formuliert in seinem im Juli 2019 veröffentlichten Bericht drei miteinander verbundene Prinzipien von «Agrarökologie:</w:t>
      </w:r>
    </w:p>
    <w:p w14:paraId="3C82E010" w14:textId="77777777" w:rsidR="000A7ADE" w:rsidRDefault="00137E77" w:rsidP="008C7EC6">
      <w:pPr>
        <w:pStyle w:val="Listenabsatz"/>
        <w:numPr>
          <w:ilvl w:val="0"/>
          <w:numId w:val="1"/>
        </w:numPr>
        <w:shd w:val="clear" w:color="auto" w:fill="FFFFFF"/>
        <w:spacing w:after="0" w:line="240" w:lineRule="auto"/>
        <w:ind w:left="993"/>
        <w:rPr>
          <w:rFonts w:ascii="Arial" w:eastAsia="Times New Roman" w:hAnsi="Arial" w:cs="Arial"/>
          <w:sz w:val="24"/>
          <w:szCs w:val="24"/>
          <w:lang w:val="de-DE" w:eastAsia="de-CH"/>
        </w:rPr>
      </w:pPr>
      <w:r w:rsidRPr="000A7ADE">
        <w:rPr>
          <w:rFonts w:ascii="Arial" w:eastAsia="Times New Roman" w:hAnsi="Arial" w:cs="Arial"/>
          <w:b/>
          <w:bCs/>
          <w:sz w:val="24"/>
          <w:szCs w:val="24"/>
          <w:lang w:val="de-DE" w:eastAsia="de-CH"/>
        </w:rPr>
        <w:t>Die Ressourcen effizienter nutzen</w:t>
      </w:r>
      <w:r w:rsidRPr="000A7ADE">
        <w:rPr>
          <w:rFonts w:ascii="Arial" w:eastAsia="Times New Roman" w:hAnsi="Arial" w:cs="Arial"/>
          <w:sz w:val="24"/>
          <w:szCs w:val="24"/>
          <w:lang w:val="de-DE" w:eastAsia="de-CH"/>
        </w:rPr>
        <w:t xml:space="preserve">, das bedeutet: Ressourcen wiederverwerten («Recycling»); erneuerbare Ressourcen verwenden; soweit wie möglich die Nahrungsmittel- und Biomassenkreisläufe </w:t>
      </w:r>
      <w:proofErr w:type="spellStart"/>
      <w:r w:rsidRPr="000A7ADE">
        <w:rPr>
          <w:rFonts w:ascii="Arial" w:eastAsia="Times New Roman" w:hAnsi="Arial" w:cs="Arial"/>
          <w:sz w:val="24"/>
          <w:szCs w:val="24"/>
          <w:lang w:val="de-DE" w:eastAsia="de-CH"/>
        </w:rPr>
        <w:t>schliessen</w:t>
      </w:r>
      <w:proofErr w:type="spellEnd"/>
      <w:r w:rsidRPr="000A7ADE">
        <w:rPr>
          <w:rFonts w:ascii="Arial" w:eastAsia="Times New Roman" w:hAnsi="Arial" w:cs="Arial"/>
          <w:sz w:val="24"/>
          <w:szCs w:val="24"/>
          <w:lang w:val="de-DE" w:eastAsia="de-CH"/>
        </w:rPr>
        <w:t>; externe Inputs soweit wie möglich verringern oder ganz vermeiden.</w:t>
      </w:r>
    </w:p>
    <w:p w14:paraId="52ED33CB" w14:textId="77777777" w:rsidR="000A7ADE" w:rsidRDefault="00137E77" w:rsidP="008C7EC6">
      <w:pPr>
        <w:pStyle w:val="Listenabsatz"/>
        <w:numPr>
          <w:ilvl w:val="0"/>
          <w:numId w:val="1"/>
        </w:numPr>
        <w:shd w:val="clear" w:color="auto" w:fill="FFFFFF"/>
        <w:spacing w:after="0" w:line="240" w:lineRule="auto"/>
        <w:ind w:left="993"/>
        <w:rPr>
          <w:rFonts w:ascii="Arial" w:eastAsia="Times New Roman" w:hAnsi="Arial" w:cs="Arial"/>
          <w:sz w:val="24"/>
          <w:szCs w:val="24"/>
          <w:lang w:val="de-DE" w:eastAsia="de-CH"/>
        </w:rPr>
      </w:pPr>
      <w:r w:rsidRPr="00137E77">
        <w:rPr>
          <w:rFonts w:ascii="Arial" w:eastAsia="Times New Roman" w:hAnsi="Arial" w:cs="Arial"/>
          <w:b/>
          <w:bCs/>
          <w:sz w:val="24"/>
          <w:szCs w:val="24"/>
          <w:lang w:val="de-DE" w:eastAsia="de-CH"/>
        </w:rPr>
        <w:t>Die Belastbarkeit und Widerstandsfähigkeit («Resilienz») stärken</w:t>
      </w:r>
      <w:r w:rsidRPr="00137E77">
        <w:rPr>
          <w:rFonts w:ascii="Arial" w:eastAsia="Times New Roman" w:hAnsi="Arial" w:cs="Arial"/>
          <w:sz w:val="24"/>
          <w:szCs w:val="24"/>
          <w:lang w:val="de-DE" w:eastAsia="de-CH"/>
        </w:rPr>
        <w:t>, das bedeutet: die Bodenfruchtbarkeit erhalten und verbessern; die Tiergesundheit und ihr Wohlbefinden sichern; die Artenvielfalt erhalten; das Zusammenspiel von Tieren, Pflanzen, Bäumen, Boden und Wasser in der Produktion beachten; wirtschaftlich diversifizierte, tragfähige Betriebe fördern.</w:t>
      </w:r>
    </w:p>
    <w:p w14:paraId="451CA94D" w14:textId="679B7BE7" w:rsidR="00137E77" w:rsidRPr="00137E77" w:rsidRDefault="00137E77" w:rsidP="008C7EC6">
      <w:pPr>
        <w:pStyle w:val="Listenabsatz"/>
        <w:numPr>
          <w:ilvl w:val="0"/>
          <w:numId w:val="1"/>
        </w:numPr>
        <w:shd w:val="clear" w:color="auto" w:fill="FFFFFF"/>
        <w:spacing w:after="0" w:line="240" w:lineRule="auto"/>
        <w:ind w:left="993"/>
        <w:rPr>
          <w:rFonts w:ascii="Arial" w:eastAsia="Times New Roman" w:hAnsi="Arial" w:cs="Arial"/>
          <w:sz w:val="24"/>
          <w:szCs w:val="24"/>
          <w:lang w:val="de-DE" w:eastAsia="de-CH"/>
        </w:rPr>
      </w:pPr>
      <w:r w:rsidRPr="00137E77">
        <w:rPr>
          <w:rFonts w:ascii="Arial" w:eastAsia="Times New Roman" w:hAnsi="Arial" w:cs="Arial"/>
          <w:b/>
          <w:bCs/>
          <w:sz w:val="24"/>
          <w:szCs w:val="24"/>
          <w:lang w:val="de-DE" w:eastAsia="de-CH"/>
        </w:rPr>
        <w:t>Die soziale Gerechtigkeit und die Verantwortung gewährleisten</w:t>
      </w:r>
      <w:r w:rsidRPr="00137E77">
        <w:rPr>
          <w:rFonts w:ascii="Arial" w:eastAsia="Times New Roman" w:hAnsi="Arial" w:cs="Arial"/>
          <w:sz w:val="24"/>
          <w:szCs w:val="24"/>
          <w:lang w:val="de-DE" w:eastAsia="de-CH"/>
        </w:rPr>
        <w:t>, das bedeutet: mit dem Austausch von Erfahrungen zwischen Wissenschaft und Bauern und Bäuerinnen das nötige Wissen schaffen; gesunde, vielfältige sowie saisonal und kulturell angepasste Lebensmittel produzieren; würdige und tragfähige Lebensweisen für alle ermöglichen; insbesondere die Kleinbauernfamilien mit fairem Handel, fairer Arbeit und fairem Umgang mit geistigem Eigentum stützen; Direktvermarktung fördern; die Leistungen der Bauern und Bäuerinnen in der Pflege der Umwelt würdigen und entschädigen; die Produzent*innen und Konsument*innen in die Gestaltung der Ernährungswirtschaft einbeziehen.</w:t>
      </w:r>
    </w:p>
    <w:p w14:paraId="1C05DFFE" w14:textId="77777777" w:rsidR="008C7EC6" w:rsidRDefault="008C7EC6" w:rsidP="008C7EC6">
      <w:pPr>
        <w:shd w:val="clear" w:color="auto" w:fill="FFFFFF"/>
        <w:spacing w:after="0" w:line="240" w:lineRule="auto"/>
        <w:rPr>
          <w:rFonts w:ascii="Arial" w:eastAsia="Times New Roman" w:hAnsi="Arial" w:cs="Arial"/>
          <w:b/>
          <w:bCs/>
          <w:sz w:val="24"/>
          <w:szCs w:val="24"/>
          <w:lang w:val="de-DE" w:eastAsia="de-CH"/>
        </w:rPr>
      </w:pPr>
    </w:p>
    <w:p w14:paraId="7797B5C7" w14:textId="2A1252F9"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b/>
          <w:bCs/>
          <w:sz w:val="24"/>
          <w:szCs w:val="24"/>
          <w:lang w:val="de-DE" w:eastAsia="de-CH"/>
        </w:rPr>
        <w:t>Die Lösung ist bereits Realität, weltweit und in der Schweiz</w:t>
      </w:r>
    </w:p>
    <w:p w14:paraId="4007602D" w14:textId="77777777" w:rsidR="008C7EC6" w:rsidRDefault="008C7EC6" w:rsidP="008C7EC6">
      <w:pPr>
        <w:shd w:val="clear" w:color="auto" w:fill="FFFFFF"/>
        <w:spacing w:after="0" w:line="240" w:lineRule="auto"/>
        <w:rPr>
          <w:rFonts w:ascii="Arial" w:eastAsia="Times New Roman" w:hAnsi="Arial" w:cs="Arial"/>
          <w:sz w:val="24"/>
          <w:szCs w:val="24"/>
          <w:lang w:val="de-DE" w:eastAsia="de-CH"/>
        </w:rPr>
      </w:pPr>
    </w:p>
    <w:p w14:paraId="12258616" w14:textId="286EDC55"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Agrarökologie als Weg zur Erreichung der globalen Nachhaltigkeitsziele ist nicht nur eine Vision, sie ist weltweit vielerorts Realität – und zwar unter Begriffen wie Biolandbau, Kreislaufwirtschaft und Direktvermarktung.</w:t>
      </w:r>
    </w:p>
    <w:p w14:paraId="4495B7F5" w14:textId="22A6EF09"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noProof/>
          <w:sz w:val="24"/>
          <w:szCs w:val="24"/>
          <w:lang w:val="de-DE" w:eastAsia="de-CH"/>
        </w:rPr>
        <w:lastRenderedPageBreak/>
        <w:drawing>
          <wp:inline distT="0" distB="0" distL="0" distR="0" wp14:anchorId="2E7036A5" wp14:editId="32CAA19E">
            <wp:extent cx="5760720" cy="33413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341370"/>
                    </a:xfrm>
                    <a:prstGeom prst="rect">
                      <a:avLst/>
                    </a:prstGeom>
                    <a:noFill/>
                    <a:ln>
                      <a:noFill/>
                    </a:ln>
                  </pic:spPr>
                </pic:pic>
              </a:graphicData>
            </a:graphic>
          </wp:inline>
        </w:drawing>
      </w:r>
      <w:r w:rsidRPr="00137E77">
        <w:rPr>
          <w:rFonts w:ascii="Arial" w:eastAsia="Times New Roman" w:hAnsi="Arial" w:cs="Arial"/>
          <w:i/>
          <w:iCs/>
          <w:sz w:val="18"/>
          <w:szCs w:val="18"/>
          <w:lang w:val="de-DE" w:eastAsia="de-CH"/>
        </w:rPr>
        <w:t>Gemüseproduktion in Addis Abeba mit Tröpfchenbewässerung</w:t>
      </w:r>
    </w:p>
    <w:p w14:paraId="0F587E99" w14:textId="77777777" w:rsidR="000A7ADE" w:rsidRDefault="000A7ADE" w:rsidP="008C7EC6">
      <w:pPr>
        <w:shd w:val="clear" w:color="auto" w:fill="FFFFFF"/>
        <w:spacing w:after="0" w:line="240" w:lineRule="auto"/>
        <w:rPr>
          <w:rFonts w:ascii="Arial" w:eastAsia="Times New Roman" w:hAnsi="Arial" w:cs="Arial"/>
          <w:sz w:val="24"/>
          <w:szCs w:val="24"/>
          <w:lang w:val="de-DE" w:eastAsia="de-CH"/>
        </w:rPr>
      </w:pPr>
    </w:p>
    <w:p w14:paraId="3EBF1429" w14:textId="40AC17BB" w:rsid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In der Schweiz produzieren rund 14 Prozent der Landwirtschaftsbetriebe strikt nach dem Bio-Knospen Label und rund 36 Prozent der Schweizer Landwirte und Landwirtinnen befolgen die Richtlinien der integrierten Produktion, die den Einsatz von Pflanzenschutzmitteln zwar nicht verbieten aber massiv reduzieren.</w:t>
      </w:r>
    </w:p>
    <w:p w14:paraId="25172D96"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4BA1E070" w14:textId="77777777" w:rsidR="000A7ADE"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noProof/>
          <w:sz w:val="24"/>
          <w:szCs w:val="24"/>
          <w:lang w:val="de-DE" w:eastAsia="de-CH"/>
        </w:rPr>
        <w:drawing>
          <wp:inline distT="0" distB="0" distL="0" distR="0" wp14:anchorId="21ED2019" wp14:editId="5E26D277">
            <wp:extent cx="4564380" cy="3095245"/>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4287" cy="3101964"/>
                    </a:xfrm>
                    <a:prstGeom prst="rect">
                      <a:avLst/>
                    </a:prstGeom>
                    <a:noFill/>
                    <a:ln>
                      <a:noFill/>
                    </a:ln>
                  </pic:spPr>
                </pic:pic>
              </a:graphicData>
            </a:graphic>
          </wp:inline>
        </w:drawing>
      </w:r>
    </w:p>
    <w:p w14:paraId="437540C9" w14:textId="126519F7" w:rsidR="00137E77" w:rsidRPr="00137E77" w:rsidRDefault="00137E77" w:rsidP="008C7EC6">
      <w:pPr>
        <w:shd w:val="clear" w:color="auto" w:fill="FFFFFF"/>
        <w:spacing w:after="0" w:line="240" w:lineRule="auto"/>
        <w:rPr>
          <w:rFonts w:ascii="Arial" w:eastAsia="Times New Roman" w:hAnsi="Arial" w:cs="Arial"/>
          <w:i/>
          <w:iCs/>
          <w:sz w:val="18"/>
          <w:szCs w:val="18"/>
          <w:lang w:val="de-DE" w:eastAsia="de-CH"/>
        </w:rPr>
      </w:pPr>
      <w:r w:rsidRPr="00137E77">
        <w:rPr>
          <w:rFonts w:ascii="Arial" w:eastAsia="Times New Roman" w:hAnsi="Arial" w:cs="Arial"/>
          <w:i/>
          <w:iCs/>
          <w:sz w:val="18"/>
          <w:szCs w:val="18"/>
          <w:lang w:val="de-DE" w:eastAsia="de-CH"/>
        </w:rPr>
        <w:t>Marktstand Biogemüse in Bern</w:t>
      </w:r>
    </w:p>
    <w:p w14:paraId="5E6FB1F7" w14:textId="77777777" w:rsidR="000A7ADE" w:rsidRDefault="000A7ADE" w:rsidP="008C7EC6">
      <w:pPr>
        <w:shd w:val="clear" w:color="auto" w:fill="FFFFFF"/>
        <w:spacing w:after="0" w:line="240" w:lineRule="auto"/>
        <w:rPr>
          <w:rFonts w:ascii="Arial" w:eastAsia="Times New Roman" w:hAnsi="Arial" w:cs="Arial"/>
          <w:sz w:val="24"/>
          <w:szCs w:val="24"/>
          <w:lang w:val="de-DE" w:eastAsia="de-CH"/>
        </w:rPr>
      </w:pPr>
    </w:p>
    <w:p w14:paraId="04433B56" w14:textId="1C2BFC03"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 xml:space="preserve">Dies reicht jedoch nicht, um den ökologischen </w:t>
      </w:r>
      <w:proofErr w:type="spellStart"/>
      <w:r w:rsidRPr="00137E77">
        <w:rPr>
          <w:rFonts w:ascii="Arial" w:eastAsia="Times New Roman" w:hAnsi="Arial" w:cs="Arial"/>
          <w:sz w:val="24"/>
          <w:szCs w:val="24"/>
          <w:lang w:val="de-DE" w:eastAsia="de-CH"/>
        </w:rPr>
        <w:t>Fussabdruck</w:t>
      </w:r>
      <w:proofErr w:type="spellEnd"/>
      <w:r w:rsidRPr="00137E77">
        <w:rPr>
          <w:rFonts w:ascii="Arial" w:eastAsia="Times New Roman" w:hAnsi="Arial" w:cs="Arial"/>
          <w:sz w:val="24"/>
          <w:szCs w:val="24"/>
          <w:lang w:val="de-DE" w:eastAsia="de-CH"/>
        </w:rPr>
        <w:t xml:space="preserve"> der Schweiz auf ein verträgliches </w:t>
      </w:r>
      <w:proofErr w:type="spellStart"/>
      <w:r w:rsidRPr="00137E77">
        <w:rPr>
          <w:rFonts w:ascii="Arial" w:eastAsia="Times New Roman" w:hAnsi="Arial" w:cs="Arial"/>
          <w:sz w:val="24"/>
          <w:szCs w:val="24"/>
          <w:lang w:val="de-DE" w:eastAsia="de-CH"/>
        </w:rPr>
        <w:t>Mass</w:t>
      </w:r>
      <w:proofErr w:type="spellEnd"/>
      <w:r w:rsidRPr="00137E77">
        <w:rPr>
          <w:rFonts w:ascii="Arial" w:eastAsia="Times New Roman" w:hAnsi="Arial" w:cs="Arial"/>
          <w:sz w:val="24"/>
          <w:szCs w:val="24"/>
          <w:lang w:val="de-DE" w:eastAsia="de-CH"/>
        </w:rPr>
        <w:t xml:space="preserve"> zu reduzieren. Gründe dafür sind neben dem bedeutenden Import von umwelt- und sozial belastenden Nahrungsmitteln die hohe Pestizidbelastung von Böden und Wasser und die bedenkliche Abnahme der Biodiversität.</w:t>
      </w:r>
    </w:p>
    <w:p w14:paraId="02C71395" w14:textId="77777777" w:rsidR="008C7EC6" w:rsidRDefault="008C7EC6" w:rsidP="008C7EC6">
      <w:pPr>
        <w:shd w:val="clear" w:color="auto" w:fill="FFFFFF"/>
        <w:spacing w:after="0" w:line="240" w:lineRule="auto"/>
        <w:rPr>
          <w:rFonts w:ascii="Arial" w:eastAsia="Times New Roman" w:hAnsi="Arial" w:cs="Arial"/>
          <w:b/>
          <w:bCs/>
          <w:sz w:val="24"/>
          <w:szCs w:val="24"/>
          <w:lang w:val="de-DE" w:eastAsia="de-CH"/>
        </w:rPr>
      </w:pPr>
    </w:p>
    <w:p w14:paraId="2247FD54" w14:textId="2A46EDC8" w:rsidR="00137E77" w:rsidRDefault="00137E77" w:rsidP="008C7EC6">
      <w:pPr>
        <w:shd w:val="clear" w:color="auto" w:fill="FFFFFF"/>
        <w:spacing w:after="0" w:line="240" w:lineRule="auto"/>
        <w:rPr>
          <w:rFonts w:ascii="Arial" w:eastAsia="Times New Roman" w:hAnsi="Arial" w:cs="Arial"/>
          <w:b/>
          <w:bCs/>
          <w:sz w:val="24"/>
          <w:szCs w:val="24"/>
          <w:lang w:val="de-DE" w:eastAsia="de-CH"/>
        </w:rPr>
      </w:pPr>
      <w:r w:rsidRPr="00137E77">
        <w:rPr>
          <w:rFonts w:ascii="Arial" w:eastAsia="Times New Roman" w:hAnsi="Arial" w:cs="Arial"/>
          <w:b/>
          <w:bCs/>
          <w:sz w:val="24"/>
          <w:szCs w:val="24"/>
          <w:lang w:val="de-DE" w:eastAsia="de-CH"/>
        </w:rPr>
        <w:t>Vielfalt statt Massenproduktion</w:t>
      </w:r>
    </w:p>
    <w:p w14:paraId="7E1CE367"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3ECE4400" w14:textId="354CDDC8" w:rsid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 Vermag denn die Agrarökologie die Welt zu ernähren? » lautet eine oft gestellte Frage. Klar ist, dass sich maximale Produktivität mit gesunden natürlichen Lebensgrundlagen nur schwer verbinden lässt. Angesichts der Schäden, welche die herkömmliche Ernährungswirtschaft anrichtet, ist ein Wandel jedoch unumgänglich. Die wichtigere Frage lautet folglich: «Wie kann die Landwirtschaft die Welt ohne ungesunde Langzeitfolgen für Mensch und Umwelt ernähren»?</w:t>
      </w:r>
    </w:p>
    <w:p w14:paraId="60E502C4"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0A138E98" w14:textId="4CA8137C" w:rsid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 xml:space="preserve">Forschungen der </w:t>
      </w:r>
      <w:hyperlink r:id="rId12" w:history="1">
        <w:r w:rsidRPr="00137E77">
          <w:rPr>
            <w:rFonts w:ascii="Arial" w:eastAsia="Times New Roman" w:hAnsi="Arial" w:cs="Arial"/>
            <w:color w:val="007ACC"/>
            <w:sz w:val="24"/>
            <w:szCs w:val="24"/>
            <w:lang w:val="de-DE" w:eastAsia="de-CH"/>
          </w:rPr>
          <w:t xml:space="preserve">Forschungsanstalt für biologischen Landbau </w:t>
        </w:r>
        <w:proofErr w:type="spellStart"/>
        <w:r w:rsidRPr="00137E77">
          <w:rPr>
            <w:rFonts w:ascii="Arial" w:eastAsia="Times New Roman" w:hAnsi="Arial" w:cs="Arial"/>
            <w:color w:val="007ACC"/>
            <w:sz w:val="24"/>
            <w:szCs w:val="24"/>
            <w:lang w:val="de-DE" w:eastAsia="de-CH"/>
          </w:rPr>
          <w:t>FibL</w:t>
        </w:r>
        <w:proofErr w:type="spellEnd"/>
      </w:hyperlink>
      <w:r w:rsidRPr="00137E77">
        <w:rPr>
          <w:rFonts w:ascii="Arial" w:eastAsia="Times New Roman" w:hAnsi="Arial" w:cs="Arial"/>
          <w:sz w:val="24"/>
          <w:szCs w:val="24"/>
          <w:lang w:val="de-DE" w:eastAsia="de-CH"/>
        </w:rPr>
        <w:t xml:space="preserve"> in Frick zeigen, dass Biolandwirtschaft die Welt ernähren kann, wenn die Nahrungsmittelverluste bei Produktion und Transport und -verschwendung beim Konsum sowie der Fleischkonsum drastisch reduziert werden.</w:t>
      </w:r>
    </w:p>
    <w:p w14:paraId="670066AB"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2B52017C" w14:textId="29E2D788"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noProof/>
          <w:sz w:val="24"/>
          <w:szCs w:val="24"/>
          <w:lang w:val="de-DE" w:eastAsia="de-CH"/>
        </w:rPr>
        <w:drawing>
          <wp:inline distT="0" distB="0" distL="0" distR="0" wp14:anchorId="20F535DA" wp14:editId="1A7A268D">
            <wp:extent cx="5250180" cy="3040035"/>
            <wp:effectExtent l="0" t="0" r="762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8362" cy="3044772"/>
                    </a:xfrm>
                    <a:prstGeom prst="rect">
                      <a:avLst/>
                    </a:prstGeom>
                    <a:noFill/>
                    <a:ln>
                      <a:noFill/>
                    </a:ln>
                  </pic:spPr>
                </pic:pic>
              </a:graphicData>
            </a:graphic>
          </wp:inline>
        </w:drawing>
      </w:r>
      <w:r w:rsidRPr="00137E77">
        <w:rPr>
          <w:rFonts w:ascii="Arial" w:eastAsia="Times New Roman" w:hAnsi="Arial" w:cs="Arial"/>
          <w:i/>
          <w:iCs/>
          <w:sz w:val="18"/>
          <w:szCs w:val="18"/>
          <w:lang w:val="de-DE" w:eastAsia="de-CH"/>
        </w:rPr>
        <w:t>Produktion von Saatgut auf dem kleinbäuerlichen Betrieb in Uganda</w:t>
      </w:r>
    </w:p>
    <w:p w14:paraId="5157B6BD" w14:textId="77777777" w:rsidR="000A7ADE" w:rsidRDefault="000A7ADE" w:rsidP="008C7EC6">
      <w:pPr>
        <w:shd w:val="clear" w:color="auto" w:fill="FFFFFF"/>
        <w:spacing w:after="0" w:line="240" w:lineRule="auto"/>
        <w:rPr>
          <w:rFonts w:ascii="Arial" w:eastAsia="Times New Roman" w:hAnsi="Arial" w:cs="Arial"/>
          <w:sz w:val="24"/>
          <w:szCs w:val="24"/>
          <w:lang w:val="de-DE" w:eastAsia="de-CH"/>
        </w:rPr>
      </w:pPr>
    </w:p>
    <w:p w14:paraId="040FC898" w14:textId="156F9A2C" w:rsid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Der Wandel zu einer agrarökologisch ausgerichteten, zukunftsfähigen Ernährungswirtschaft verlangt demnach auch nach gesellschaftlichen Regeln. Märkte, die Nahrungsmittel umwelt- und sozialverträglich produzieren, transportieren und konsumieren, sollten für den von ihnen geschaffenen öffentlichen Mehrwert belohnt werden. Die Schweiz kennt mit den Direktzahlungen für ökologische Leistungen bereits derartige Regeln.</w:t>
      </w:r>
    </w:p>
    <w:p w14:paraId="757A3A9C"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6C8F1AD3" w14:textId="6D276E73" w:rsidR="00137E77" w:rsidRDefault="00137E77" w:rsidP="008C7EC6">
      <w:pPr>
        <w:shd w:val="clear" w:color="auto" w:fill="FFFFFF"/>
        <w:spacing w:after="0" w:line="240" w:lineRule="auto"/>
        <w:rPr>
          <w:rFonts w:ascii="Arial" w:eastAsia="Times New Roman" w:hAnsi="Arial" w:cs="Arial"/>
          <w:b/>
          <w:bCs/>
          <w:sz w:val="24"/>
          <w:szCs w:val="24"/>
          <w:lang w:val="de-DE" w:eastAsia="de-CH"/>
        </w:rPr>
      </w:pPr>
      <w:r w:rsidRPr="00137E77">
        <w:rPr>
          <w:rFonts w:ascii="Arial" w:eastAsia="Times New Roman" w:hAnsi="Arial" w:cs="Arial"/>
          <w:b/>
          <w:bCs/>
          <w:sz w:val="24"/>
          <w:szCs w:val="24"/>
          <w:lang w:val="de-DE" w:eastAsia="de-CH"/>
        </w:rPr>
        <w:t xml:space="preserve">Die Schweiz unterstützt den Wandel </w:t>
      </w:r>
    </w:p>
    <w:p w14:paraId="1CC534AE"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490505EA" w14:textId="5482B746" w:rsid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Schon heute wirkt die Schweiz an der Ausarbeitung von Regeln der FAO und der Weltkommission für Ernährungssicherheit mit, welche Länder beim Wandel zu einer zukunftsfähigen Land- und Ernährungswirtschaft anleiten. Die Schweiz unterstützt die Afrikanische Union beim Aufbau einer ökologischen Landwirtschaft. Die Schweizer Landwirtschaft mit einer multifunktionalen, auf sozialen und regionalen Ausgleich bedachten, familienbasierten und umweltschonenden Nahrungsmittelproduktion ist dabei Vorbild.</w:t>
      </w:r>
    </w:p>
    <w:p w14:paraId="35BDDDE2"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60C0C62F" w14:textId="4FF5FEB1" w:rsidR="00137E77" w:rsidRDefault="00137E77" w:rsidP="008C7EC6">
      <w:pPr>
        <w:shd w:val="clear" w:color="auto" w:fill="FFFFFF"/>
        <w:spacing w:after="0" w:line="240" w:lineRule="auto"/>
        <w:rPr>
          <w:rFonts w:ascii="Arial" w:eastAsia="Times New Roman" w:hAnsi="Arial" w:cs="Arial"/>
          <w:b/>
          <w:bCs/>
          <w:sz w:val="24"/>
          <w:szCs w:val="24"/>
          <w:lang w:val="de-DE" w:eastAsia="de-CH"/>
        </w:rPr>
      </w:pPr>
      <w:r w:rsidRPr="00137E77">
        <w:rPr>
          <w:rFonts w:ascii="Arial" w:eastAsia="Times New Roman" w:hAnsi="Arial" w:cs="Arial"/>
          <w:b/>
          <w:bCs/>
          <w:sz w:val="24"/>
          <w:szCs w:val="24"/>
          <w:lang w:val="de-DE" w:eastAsia="de-CH"/>
        </w:rPr>
        <w:t>Handeln ist dringend</w:t>
      </w:r>
    </w:p>
    <w:p w14:paraId="2B38B31B"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56F67D89" w14:textId="393BCE61" w:rsidR="000A7ADE"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lastRenderedPageBreak/>
        <w:t>Für den ehemaligen Generaldirektor der Welternährungsorganisation FAO ist klar:</w:t>
      </w:r>
    </w:p>
    <w:p w14:paraId="46692239" w14:textId="77777777" w:rsidR="008C7EC6" w:rsidRDefault="008C7EC6" w:rsidP="008C7EC6">
      <w:pPr>
        <w:shd w:val="clear" w:color="auto" w:fill="FFFFFF"/>
        <w:spacing w:after="0" w:line="240" w:lineRule="auto"/>
        <w:rPr>
          <w:rFonts w:ascii="Arial" w:eastAsia="Times New Roman" w:hAnsi="Arial" w:cs="Arial"/>
          <w:sz w:val="24"/>
          <w:szCs w:val="24"/>
          <w:lang w:val="de-DE" w:eastAsia="de-CH"/>
        </w:rPr>
      </w:pPr>
    </w:p>
    <w:p w14:paraId="26B9D742" w14:textId="4A52CD62" w:rsidR="000A7ADE"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 xml:space="preserve"> </w:t>
      </w:r>
      <w:r w:rsidRPr="00137E77">
        <w:rPr>
          <w:rFonts w:ascii="Arial" w:eastAsia="Times New Roman" w:hAnsi="Arial" w:cs="Arial"/>
          <w:noProof/>
          <w:sz w:val="24"/>
          <w:szCs w:val="24"/>
          <w:lang w:val="de-DE" w:eastAsia="de-CH"/>
        </w:rPr>
        <w:drawing>
          <wp:inline distT="0" distB="0" distL="0" distR="0" wp14:anchorId="7A1FACB5" wp14:editId="6154B035">
            <wp:extent cx="2857500" cy="1866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14:paraId="659DF8EC" w14:textId="77777777" w:rsidR="008C7EC6" w:rsidRDefault="008C7EC6" w:rsidP="008C7EC6">
      <w:pPr>
        <w:shd w:val="clear" w:color="auto" w:fill="FFFFFF"/>
        <w:spacing w:after="0" w:line="240" w:lineRule="auto"/>
        <w:rPr>
          <w:rFonts w:ascii="Arial" w:eastAsia="Times New Roman" w:hAnsi="Arial" w:cs="Arial"/>
          <w:sz w:val="24"/>
          <w:szCs w:val="24"/>
          <w:lang w:val="de-DE" w:eastAsia="de-CH"/>
        </w:rPr>
      </w:pPr>
    </w:p>
    <w:p w14:paraId="5E7FF3A8" w14:textId="78636B25" w:rsid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sz w:val="24"/>
          <w:szCs w:val="24"/>
          <w:lang w:val="de-DE" w:eastAsia="de-CH"/>
        </w:rPr>
        <w:t>Wir müssen die Art und Weise, wie wir Lebensmittel produzieren und konsumieren verändern. «Wir müssen nachhaltige Ernährungssysteme vorschlagen, die gesunde und nahrhafte und nachhaltig produzierte Lebensmittel anbieten und auch die Umwelt schützen. Die Agrarökologie kann dazu mehrere Beiträge anbieten. »</w:t>
      </w:r>
    </w:p>
    <w:p w14:paraId="19125C7C" w14:textId="7072C634" w:rsidR="008C7EC6" w:rsidRDefault="008C7EC6" w:rsidP="008C7EC6">
      <w:pPr>
        <w:shd w:val="clear" w:color="auto" w:fill="FFFFFF"/>
        <w:spacing w:after="0" w:line="240" w:lineRule="auto"/>
        <w:rPr>
          <w:rFonts w:ascii="Arial" w:eastAsia="Times New Roman" w:hAnsi="Arial" w:cs="Arial"/>
          <w:sz w:val="24"/>
          <w:szCs w:val="24"/>
          <w:lang w:val="de-DE" w:eastAsia="de-CH"/>
        </w:rPr>
      </w:pPr>
    </w:p>
    <w:p w14:paraId="7E2AABD4" w14:textId="77777777" w:rsidR="008C7EC6" w:rsidRPr="00137E77" w:rsidRDefault="008C7EC6" w:rsidP="008C7EC6">
      <w:pPr>
        <w:shd w:val="clear" w:color="auto" w:fill="FFFFFF"/>
        <w:spacing w:after="0" w:line="240" w:lineRule="auto"/>
        <w:rPr>
          <w:rFonts w:ascii="Arial" w:eastAsia="Times New Roman" w:hAnsi="Arial" w:cs="Arial"/>
          <w:sz w:val="24"/>
          <w:szCs w:val="24"/>
          <w:lang w:val="de-DE" w:eastAsia="de-CH"/>
        </w:rPr>
      </w:pPr>
    </w:p>
    <w:p w14:paraId="30495AA5" w14:textId="77777777" w:rsidR="008C7EC6" w:rsidRDefault="00137E77" w:rsidP="008C7EC6">
      <w:pPr>
        <w:shd w:val="clear" w:color="auto" w:fill="FFFFFF"/>
        <w:spacing w:after="0" w:line="240" w:lineRule="auto"/>
        <w:rPr>
          <w:rFonts w:ascii="Arial" w:eastAsia="Times New Roman" w:hAnsi="Arial" w:cs="Arial"/>
          <w:b/>
          <w:bCs/>
          <w:sz w:val="20"/>
          <w:szCs w:val="20"/>
          <w:lang w:val="de-DE" w:eastAsia="de-CH"/>
        </w:rPr>
      </w:pPr>
      <w:r w:rsidRPr="008C7EC6">
        <w:rPr>
          <w:rFonts w:ascii="Arial" w:eastAsia="Times New Roman" w:hAnsi="Arial" w:cs="Arial"/>
          <w:b/>
          <w:bCs/>
          <w:sz w:val="20"/>
          <w:szCs w:val="20"/>
          <w:lang w:val="de-DE" w:eastAsia="de-CH"/>
        </w:rPr>
        <w:t>Hinweise:</w:t>
      </w:r>
      <w:r w:rsidRPr="008C7EC6">
        <w:rPr>
          <w:rFonts w:ascii="Arial" w:eastAsia="Times New Roman" w:hAnsi="Arial" w:cs="Arial"/>
          <w:sz w:val="20"/>
          <w:szCs w:val="20"/>
          <w:lang w:val="de-DE" w:eastAsia="de-CH"/>
        </w:rPr>
        <w:br/>
        <w:t xml:space="preserve">– Unter dem #agroecologyworks ist im zu Ende gehenden Jahr eine Initiative entstanden, die </w:t>
      </w:r>
      <w:proofErr w:type="spellStart"/>
      <w:r w:rsidRPr="008C7EC6">
        <w:rPr>
          <w:rFonts w:ascii="Arial" w:eastAsia="Times New Roman" w:hAnsi="Arial" w:cs="Arial"/>
          <w:b/>
          <w:bCs/>
          <w:sz w:val="20"/>
          <w:szCs w:val="20"/>
          <w:lang w:val="de-DE" w:eastAsia="de-CH"/>
        </w:rPr>
        <w:t>Amplifying</w:t>
      </w:r>
      <w:proofErr w:type="spellEnd"/>
      <w:r w:rsidRPr="008C7EC6">
        <w:rPr>
          <w:rFonts w:ascii="Arial" w:eastAsia="Times New Roman" w:hAnsi="Arial" w:cs="Arial"/>
          <w:b/>
          <w:bCs/>
          <w:sz w:val="20"/>
          <w:szCs w:val="20"/>
          <w:lang w:val="de-DE" w:eastAsia="de-CH"/>
        </w:rPr>
        <w:t xml:space="preserve">-Initiative #agroecologyworks. </w:t>
      </w:r>
    </w:p>
    <w:p w14:paraId="46DCF920" w14:textId="77777777" w:rsidR="008C7EC6" w:rsidRPr="008C7EC6" w:rsidRDefault="008C7EC6" w:rsidP="008C7EC6">
      <w:pPr>
        <w:shd w:val="clear" w:color="auto" w:fill="FFFFFF"/>
        <w:spacing w:after="0" w:line="240" w:lineRule="auto"/>
        <w:rPr>
          <w:rFonts w:ascii="Arial" w:eastAsia="Times New Roman" w:hAnsi="Arial" w:cs="Arial"/>
          <w:sz w:val="20"/>
          <w:szCs w:val="20"/>
          <w:lang w:val="de-DE" w:eastAsia="de-CH"/>
        </w:rPr>
      </w:pPr>
      <w:proofErr w:type="spellStart"/>
      <w:r w:rsidRPr="008C7EC6">
        <w:rPr>
          <w:rFonts w:ascii="Arial" w:eastAsia="Times New Roman" w:hAnsi="Arial" w:cs="Arial"/>
          <w:i/>
          <w:iCs/>
          <w:sz w:val="20"/>
          <w:szCs w:val="20"/>
          <w:lang w:val="de-DE" w:eastAsia="de-CH"/>
        </w:rPr>
        <w:t>Amplifying</w:t>
      </w:r>
      <w:proofErr w:type="spellEnd"/>
      <w:r w:rsidRPr="008C7EC6">
        <w:rPr>
          <w:rFonts w:ascii="Arial" w:eastAsia="Times New Roman" w:hAnsi="Arial" w:cs="Arial"/>
          <w:sz w:val="20"/>
          <w:szCs w:val="20"/>
          <w:lang w:val="de-DE" w:eastAsia="de-CH"/>
        </w:rPr>
        <w:t xml:space="preserve"> </w:t>
      </w:r>
      <w:proofErr w:type="spellStart"/>
      <w:r w:rsidRPr="008C7EC6">
        <w:rPr>
          <w:rFonts w:ascii="Arial" w:eastAsia="Times New Roman" w:hAnsi="Arial" w:cs="Arial"/>
          <w:sz w:val="20"/>
          <w:szCs w:val="20"/>
          <w:lang w:val="de-DE" w:eastAsia="de-CH"/>
        </w:rPr>
        <w:t>heisst</w:t>
      </w:r>
      <w:proofErr w:type="spellEnd"/>
      <w:r w:rsidRPr="008C7EC6">
        <w:rPr>
          <w:rFonts w:ascii="Arial" w:eastAsia="Times New Roman" w:hAnsi="Arial" w:cs="Arial"/>
          <w:sz w:val="20"/>
          <w:szCs w:val="20"/>
          <w:lang w:val="de-DE" w:eastAsia="de-CH"/>
        </w:rPr>
        <w:t>:</w:t>
      </w:r>
      <w:r w:rsidRPr="008C7EC6">
        <w:rPr>
          <w:rFonts w:ascii="Arial" w:eastAsia="Times New Roman" w:hAnsi="Arial" w:cs="Arial"/>
          <w:sz w:val="20"/>
          <w:szCs w:val="20"/>
          <w:lang w:val="de-DE" w:eastAsia="de-CH"/>
        </w:rPr>
        <w:br/>
        <w:t>&gt; Politikerinnen und Politiker motivieren</w:t>
      </w:r>
      <w:r w:rsidRPr="008C7EC6">
        <w:rPr>
          <w:rFonts w:ascii="Arial" w:eastAsia="Times New Roman" w:hAnsi="Arial" w:cs="Arial"/>
          <w:sz w:val="20"/>
          <w:szCs w:val="20"/>
          <w:lang w:val="de-DE" w:eastAsia="de-CH"/>
        </w:rPr>
        <w:br/>
        <w:t>&gt; Konsumentinnen und die Stimmbevölkerung sensibilisieren</w:t>
      </w:r>
      <w:r w:rsidRPr="008C7EC6">
        <w:rPr>
          <w:rFonts w:ascii="Arial" w:eastAsia="Times New Roman" w:hAnsi="Arial" w:cs="Arial"/>
          <w:sz w:val="20"/>
          <w:szCs w:val="20"/>
          <w:lang w:val="de-DE" w:eastAsia="de-CH"/>
        </w:rPr>
        <w:br/>
        <w:t>&gt; Marktakteure mobilisieren</w:t>
      </w:r>
      <w:r w:rsidRPr="008C7EC6">
        <w:rPr>
          <w:rFonts w:ascii="Arial" w:eastAsia="Times New Roman" w:hAnsi="Arial" w:cs="Arial"/>
          <w:sz w:val="20"/>
          <w:szCs w:val="20"/>
          <w:lang w:val="de-DE" w:eastAsia="de-CH"/>
        </w:rPr>
        <w:br/>
        <w:t>&gt; Wissen aufbauen und austauschen</w:t>
      </w:r>
    </w:p>
    <w:p w14:paraId="3F993EC4" w14:textId="77777777" w:rsidR="008C7EC6" w:rsidRDefault="008C7EC6" w:rsidP="008C7EC6">
      <w:pPr>
        <w:shd w:val="clear" w:color="auto" w:fill="FFFFFF"/>
        <w:spacing w:after="0" w:line="240" w:lineRule="auto"/>
        <w:rPr>
          <w:rFonts w:ascii="Arial" w:eastAsia="Times New Roman" w:hAnsi="Arial" w:cs="Arial"/>
          <w:b/>
          <w:bCs/>
          <w:sz w:val="20"/>
          <w:szCs w:val="20"/>
          <w:lang w:val="de-DE" w:eastAsia="de-CH"/>
        </w:rPr>
      </w:pPr>
    </w:p>
    <w:p w14:paraId="424521E3" w14:textId="09273141" w:rsidR="008C7EC6" w:rsidRPr="008C7EC6" w:rsidRDefault="00137E77" w:rsidP="008C7EC6">
      <w:pPr>
        <w:shd w:val="clear" w:color="auto" w:fill="FFFFFF"/>
        <w:spacing w:after="0" w:line="240" w:lineRule="auto"/>
        <w:rPr>
          <w:rFonts w:ascii="Arial" w:eastAsia="Times New Roman" w:hAnsi="Arial" w:cs="Arial"/>
          <w:sz w:val="20"/>
          <w:szCs w:val="20"/>
          <w:lang w:val="de-DE" w:eastAsia="de-CH"/>
        </w:rPr>
      </w:pPr>
      <w:proofErr w:type="gramStart"/>
      <w:r w:rsidRPr="008C7EC6">
        <w:rPr>
          <w:rFonts w:ascii="Arial" w:eastAsia="Times New Roman" w:hAnsi="Arial" w:cs="Arial"/>
          <w:sz w:val="20"/>
          <w:szCs w:val="20"/>
          <w:lang w:val="de-DE" w:eastAsia="de-CH"/>
        </w:rPr>
        <w:t>Die folgende Organisationen</w:t>
      </w:r>
      <w:proofErr w:type="gramEnd"/>
      <w:r w:rsidRPr="008C7EC6">
        <w:rPr>
          <w:rFonts w:ascii="Arial" w:eastAsia="Times New Roman" w:hAnsi="Arial" w:cs="Arial"/>
          <w:sz w:val="20"/>
          <w:szCs w:val="20"/>
          <w:lang w:val="de-DE" w:eastAsia="de-CH"/>
        </w:rPr>
        <w:t xml:space="preserve"> wirkten am Kick-off im August 2019 mit:</w:t>
      </w:r>
    </w:p>
    <w:p w14:paraId="20583547" w14:textId="77777777" w:rsidR="008C7EC6" w:rsidRDefault="008C7EC6" w:rsidP="008C7EC6">
      <w:pPr>
        <w:shd w:val="clear" w:color="auto" w:fill="FFFFFF"/>
        <w:spacing w:after="0" w:line="240" w:lineRule="auto"/>
        <w:rPr>
          <w:rFonts w:ascii="Arial" w:eastAsia="Times New Roman" w:hAnsi="Arial" w:cs="Arial"/>
          <w:sz w:val="24"/>
          <w:szCs w:val="24"/>
          <w:lang w:val="de-DE" w:eastAsia="de-CH"/>
        </w:rPr>
      </w:pPr>
    </w:p>
    <w:p w14:paraId="6DB35429" w14:textId="7131D8D4" w:rsidR="00137E77" w:rsidRPr="00137E77" w:rsidRDefault="00137E77" w:rsidP="008C7EC6">
      <w:pPr>
        <w:shd w:val="clear" w:color="auto" w:fill="FFFFFF"/>
        <w:spacing w:after="0" w:line="240" w:lineRule="auto"/>
        <w:rPr>
          <w:rFonts w:ascii="Arial" w:eastAsia="Times New Roman" w:hAnsi="Arial" w:cs="Arial"/>
          <w:sz w:val="24"/>
          <w:szCs w:val="24"/>
          <w:lang w:val="de-DE" w:eastAsia="de-CH"/>
        </w:rPr>
      </w:pPr>
      <w:r w:rsidRPr="00137E77">
        <w:rPr>
          <w:rFonts w:ascii="Arial" w:eastAsia="Times New Roman" w:hAnsi="Arial" w:cs="Arial"/>
          <w:noProof/>
          <w:sz w:val="24"/>
          <w:szCs w:val="24"/>
          <w:lang w:val="de-DE" w:eastAsia="de-CH"/>
        </w:rPr>
        <w:drawing>
          <wp:inline distT="0" distB="0" distL="0" distR="0" wp14:anchorId="2C3184A8" wp14:editId="071362AC">
            <wp:extent cx="5760720" cy="9328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932815"/>
                    </a:xfrm>
                    <a:prstGeom prst="rect">
                      <a:avLst/>
                    </a:prstGeom>
                    <a:noFill/>
                    <a:ln>
                      <a:noFill/>
                    </a:ln>
                  </pic:spPr>
                </pic:pic>
              </a:graphicData>
            </a:graphic>
          </wp:inline>
        </w:drawing>
      </w:r>
    </w:p>
    <w:p w14:paraId="7BF1FD4D" w14:textId="77777777" w:rsidR="008C7EC6" w:rsidRPr="008C7EC6" w:rsidRDefault="008C7EC6" w:rsidP="008C7EC6">
      <w:pPr>
        <w:shd w:val="clear" w:color="auto" w:fill="FFFFFF"/>
        <w:spacing w:after="0" w:line="240" w:lineRule="auto"/>
        <w:rPr>
          <w:rFonts w:ascii="Arial" w:eastAsia="Times New Roman" w:hAnsi="Arial" w:cs="Arial"/>
          <w:i/>
          <w:iCs/>
          <w:sz w:val="20"/>
          <w:szCs w:val="20"/>
          <w:lang w:val="de-DE" w:eastAsia="de-CH"/>
        </w:rPr>
      </w:pPr>
    </w:p>
    <w:p w14:paraId="50B2F494" w14:textId="77777777" w:rsidR="008C7EC6" w:rsidRDefault="008C7EC6" w:rsidP="008C7EC6">
      <w:pPr>
        <w:shd w:val="clear" w:color="auto" w:fill="FFFFFF"/>
        <w:spacing w:after="0" w:line="240" w:lineRule="auto"/>
        <w:rPr>
          <w:rFonts w:ascii="Arial" w:eastAsia="Times New Roman" w:hAnsi="Arial" w:cs="Arial"/>
          <w:b/>
          <w:bCs/>
          <w:sz w:val="24"/>
          <w:szCs w:val="24"/>
          <w:lang w:val="de-DE" w:eastAsia="de-CH"/>
        </w:rPr>
      </w:pPr>
    </w:p>
    <w:p w14:paraId="345B9F24" w14:textId="77777777" w:rsidR="008C7EC6" w:rsidRPr="008C7EC6" w:rsidRDefault="008C7EC6" w:rsidP="008C7EC6">
      <w:pPr>
        <w:shd w:val="clear" w:color="auto" w:fill="FFFFFF"/>
        <w:spacing w:after="0" w:line="240" w:lineRule="auto"/>
        <w:rPr>
          <w:rFonts w:ascii="Arial" w:eastAsia="Times New Roman" w:hAnsi="Arial" w:cs="Arial"/>
          <w:b/>
          <w:bCs/>
          <w:sz w:val="20"/>
          <w:szCs w:val="20"/>
          <w:lang w:val="de-DE" w:eastAsia="de-CH"/>
        </w:rPr>
      </w:pPr>
    </w:p>
    <w:p w14:paraId="7B9612ED" w14:textId="7C5DC501" w:rsidR="00137E77" w:rsidRPr="008C7EC6" w:rsidRDefault="00137E77" w:rsidP="008C7EC6">
      <w:pPr>
        <w:shd w:val="clear" w:color="auto" w:fill="FFFFFF"/>
        <w:spacing w:after="0" w:line="240" w:lineRule="auto"/>
        <w:rPr>
          <w:rFonts w:ascii="Arial" w:eastAsia="Times New Roman" w:hAnsi="Arial" w:cs="Arial"/>
          <w:sz w:val="20"/>
          <w:szCs w:val="20"/>
          <w:lang w:val="de-DE" w:eastAsia="de-CH"/>
        </w:rPr>
      </w:pPr>
      <w:r w:rsidRPr="008C7EC6">
        <w:rPr>
          <w:rFonts w:ascii="Arial" w:eastAsia="Times New Roman" w:hAnsi="Arial" w:cs="Arial"/>
          <w:b/>
          <w:bCs/>
          <w:sz w:val="20"/>
          <w:szCs w:val="20"/>
          <w:lang w:val="de-DE" w:eastAsia="de-CH"/>
        </w:rPr>
        <w:t>Wichtige Studien:</w:t>
      </w:r>
      <w:r w:rsidRPr="008C7EC6">
        <w:rPr>
          <w:rFonts w:ascii="Arial" w:eastAsia="Times New Roman" w:hAnsi="Arial" w:cs="Arial"/>
          <w:sz w:val="20"/>
          <w:szCs w:val="20"/>
          <w:lang w:val="de-DE" w:eastAsia="de-CH"/>
        </w:rPr>
        <w:br/>
        <w:t xml:space="preserve">– Die Agrarökologie stand im Fokus des Welternährungstags 2019. An der Fachhochschule Zollikofen fand dazu am 16. Oktober 2019 die </w:t>
      </w:r>
      <w:hyperlink r:id="rId16" w:history="1">
        <w:r w:rsidRPr="008C7EC6">
          <w:rPr>
            <w:rFonts w:ascii="Arial" w:eastAsia="Times New Roman" w:hAnsi="Arial" w:cs="Arial"/>
            <w:color w:val="007ACC"/>
            <w:sz w:val="20"/>
            <w:szCs w:val="20"/>
            <w:lang w:val="de-DE" w:eastAsia="de-CH"/>
          </w:rPr>
          <w:t>Veranstaltung „Agrarökologie – System Change in der Landwirtschaft“</w:t>
        </w:r>
      </w:hyperlink>
      <w:r w:rsidRPr="008C7EC6">
        <w:rPr>
          <w:rFonts w:ascii="Arial" w:eastAsia="Times New Roman" w:hAnsi="Arial" w:cs="Arial"/>
          <w:sz w:val="20"/>
          <w:szCs w:val="20"/>
          <w:lang w:val="de-DE" w:eastAsia="de-CH"/>
        </w:rPr>
        <w:t xml:space="preserve"> statt.</w:t>
      </w:r>
      <w:r w:rsidRPr="008C7EC6">
        <w:rPr>
          <w:rFonts w:ascii="Arial" w:eastAsia="Times New Roman" w:hAnsi="Arial" w:cs="Arial"/>
          <w:sz w:val="20"/>
          <w:szCs w:val="20"/>
          <w:lang w:val="de-DE" w:eastAsia="de-CH"/>
        </w:rPr>
        <w:br/>
        <w:t xml:space="preserve">– Der </w:t>
      </w:r>
      <w:hyperlink r:id="rId17" w:history="1">
        <w:r w:rsidRPr="008C7EC6">
          <w:rPr>
            <w:rFonts w:ascii="Arial" w:eastAsia="Times New Roman" w:hAnsi="Arial" w:cs="Arial"/>
            <w:color w:val="007ACC"/>
            <w:sz w:val="20"/>
            <w:szCs w:val="20"/>
            <w:lang w:val="de-DE" w:eastAsia="de-CH"/>
          </w:rPr>
          <w:t>Agrarökologiebericht</w:t>
        </w:r>
      </w:hyperlink>
      <w:r w:rsidRPr="008C7EC6">
        <w:rPr>
          <w:rFonts w:ascii="Arial" w:eastAsia="Times New Roman" w:hAnsi="Arial" w:cs="Arial"/>
          <w:sz w:val="20"/>
          <w:szCs w:val="20"/>
          <w:lang w:val="de-DE" w:eastAsia="de-CH"/>
        </w:rPr>
        <w:t xml:space="preserve"> des nationalen FAO Komitees der Schweiz ist über diese Webseite zugänglich.</w:t>
      </w:r>
      <w:r w:rsidRPr="008C7EC6">
        <w:rPr>
          <w:rFonts w:ascii="Arial" w:eastAsia="Times New Roman" w:hAnsi="Arial" w:cs="Arial"/>
          <w:sz w:val="20"/>
          <w:szCs w:val="20"/>
          <w:lang w:val="de-DE" w:eastAsia="de-CH"/>
        </w:rPr>
        <w:br/>
        <w:t xml:space="preserve">– </w:t>
      </w:r>
      <w:hyperlink r:id="rId18" w:history="1">
        <w:proofErr w:type="spellStart"/>
        <w:r w:rsidRPr="008C7EC6">
          <w:rPr>
            <w:rFonts w:ascii="Arial" w:eastAsia="Times New Roman" w:hAnsi="Arial" w:cs="Arial"/>
            <w:color w:val="007ACC"/>
            <w:sz w:val="20"/>
            <w:szCs w:val="20"/>
            <w:lang w:val="de-DE" w:eastAsia="de-CH"/>
          </w:rPr>
          <w:t>Agroecology</w:t>
        </w:r>
        <w:proofErr w:type="spellEnd"/>
        <w:r w:rsidRPr="008C7EC6">
          <w:rPr>
            <w:rFonts w:ascii="Arial" w:eastAsia="Times New Roman" w:hAnsi="Arial" w:cs="Arial"/>
            <w:color w:val="007ACC"/>
            <w:sz w:val="20"/>
            <w:szCs w:val="20"/>
            <w:lang w:val="de-DE" w:eastAsia="de-CH"/>
          </w:rPr>
          <w:t xml:space="preserve"> Knowledge Hub </w:t>
        </w:r>
      </w:hyperlink>
      <w:r w:rsidRPr="008C7EC6">
        <w:rPr>
          <w:rFonts w:ascii="Arial" w:eastAsia="Times New Roman" w:hAnsi="Arial" w:cs="Arial"/>
          <w:sz w:val="20"/>
          <w:szCs w:val="20"/>
          <w:lang w:val="de-DE" w:eastAsia="de-CH"/>
        </w:rPr>
        <w:t>der FAO</w:t>
      </w:r>
      <w:r w:rsidRPr="008C7EC6">
        <w:rPr>
          <w:rFonts w:ascii="Arial" w:eastAsia="Times New Roman" w:hAnsi="Arial" w:cs="Arial"/>
          <w:sz w:val="20"/>
          <w:szCs w:val="20"/>
          <w:lang w:val="de-DE" w:eastAsia="de-CH"/>
        </w:rPr>
        <w:br/>
        <w:t xml:space="preserve">– Wissenschaftlicher Artikel </w:t>
      </w:r>
      <w:hyperlink r:id="rId19" w:history="1">
        <w:r w:rsidRPr="008C7EC6">
          <w:rPr>
            <w:rFonts w:ascii="Arial" w:eastAsia="Times New Roman" w:hAnsi="Arial" w:cs="Arial"/>
            <w:color w:val="007ACC"/>
            <w:sz w:val="20"/>
            <w:szCs w:val="20"/>
            <w:lang w:val="de-DE" w:eastAsia="de-CH"/>
          </w:rPr>
          <w:t>„</w:t>
        </w:r>
        <w:proofErr w:type="spellStart"/>
        <w:r w:rsidRPr="008C7EC6">
          <w:rPr>
            <w:rFonts w:ascii="Arial" w:eastAsia="Times New Roman" w:hAnsi="Arial" w:cs="Arial"/>
            <w:color w:val="007ACC"/>
            <w:sz w:val="20"/>
            <w:szCs w:val="20"/>
            <w:lang w:val="de-DE" w:eastAsia="de-CH"/>
          </w:rPr>
          <w:t>Sustainability</w:t>
        </w:r>
        <w:proofErr w:type="spellEnd"/>
        <w:r w:rsidRPr="008C7EC6">
          <w:rPr>
            <w:rFonts w:ascii="Arial" w:eastAsia="Times New Roman" w:hAnsi="Arial" w:cs="Arial"/>
            <w:color w:val="007ACC"/>
            <w:sz w:val="20"/>
            <w:szCs w:val="20"/>
            <w:lang w:val="de-DE" w:eastAsia="de-CH"/>
          </w:rPr>
          <w:t xml:space="preserve"> in global </w:t>
        </w:r>
        <w:proofErr w:type="spellStart"/>
        <w:r w:rsidRPr="008C7EC6">
          <w:rPr>
            <w:rFonts w:ascii="Arial" w:eastAsia="Times New Roman" w:hAnsi="Arial" w:cs="Arial"/>
            <w:color w:val="007ACC"/>
            <w:sz w:val="20"/>
            <w:szCs w:val="20"/>
            <w:lang w:val="de-DE" w:eastAsia="de-CH"/>
          </w:rPr>
          <w:t>agriculture</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driven</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by</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organic</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farming</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Agricultural</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practices</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need</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to</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change</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to</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meet</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the</w:t>
        </w:r>
        <w:proofErr w:type="spellEnd"/>
        <w:r w:rsidRPr="008C7EC6">
          <w:rPr>
            <w:rFonts w:ascii="Arial" w:eastAsia="Times New Roman" w:hAnsi="Arial" w:cs="Arial"/>
            <w:color w:val="007ACC"/>
            <w:sz w:val="20"/>
            <w:szCs w:val="20"/>
            <w:lang w:val="de-DE" w:eastAsia="de-CH"/>
          </w:rPr>
          <w:t xml:space="preserve"> United </w:t>
        </w:r>
        <w:proofErr w:type="spellStart"/>
        <w:r w:rsidRPr="008C7EC6">
          <w:rPr>
            <w:rFonts w:ascii="Arial" w:eastAsia="Times New Roman" w:hAnsi="Arial" w:cs="Arial"/>
            <w:color w:val="007ACC"/>
            <w:sz w:val="20"/>
            <w:szCs w:val="20"/>
            <w:lang w:val="de-DE" w:eastAsia="de-CH"/>
          </w:rPr>
          <w:t>Nations</w:t>
        </w:r>
        <w:proofErr w:type="spellEnd"/>
        <w:r w:rsidRPr="008C7EC6">
          <w:rPr>
            <w:rFonts w:ascii="Arial" w:eastAsia="Times New Roman" w:hAnsi="Arial" w:cs="Arial"/>
            <w:color w:val="007ACC"/>
            <w:sz w:val="20"/>
            <w:szCs w:val="20"/>
            <w:lang w:val="de-DE" w:eastAsia="de-CH"/>
          </w:rPr>
          <w:t xml:space="preserve"> </w:t>
        </w:r>
        <w:proofErr w:type="spellStart"/>
        <w:r w:rsidRPr="008C7EC6">
          <w:rPr>
            <w:rFonts w:ascii="Arial" w:eastAsia="Times New Roman" w:hAnsi="Arial" w:cs="Arial"/>
            <w:color w:val="007ACC"/>
            <w:sz w:val="20"/>
            <w:szCs w:val="20"/>
            <w:lang w:val="de-DE" w:eastAsia="de-CH"/>
          </w:rPr>
          <w:t>Sustainable</w:t>
        </w:r>
        <w:proofErr w:type="spellEnd"/>
        <w:r w:rsidRPr="008C7EC6">
          <w:rPr>
            <w:rFonts w:ascii="Arial" w:eastAsia="Times New Roman" w:hAnsi="Arial" w:cs="Arial"/>
            <w:color w:val="007ACC"/>
            <w:sz w:val="20"/>
            <w:szCs w:val="20"/>
            <w:lang w:val="de-DE" w:eastAsia="de-CH"/>
          </w:rPr>
          <w:t xml:space="preserve"> Development Goals </w:t>
        </w:r>
        <w:proofErr w:type="spellStart"/>
        <w:r w:rsidRPr="008C7EC6">
          <w:rPr>
            <w:rFonts w:ascii="Arial" w:eastAsia="Times New Roman" w:hAnsi="Arial" w:cs="Arial"/>
            <w:color w:val="007ACC"/>
            <w:sz w:val="20"/>
            <w:szCs w:val="20"/>
            <w:lang w:val="de-DE" w:eastAsia="de-CH"/>
          </w:rPr>
          <w:t>by</w:t>
        </w:r>
        <w:proofErr w:type="spellEnd"/>
        <w:r w:rsidRPr="008C7EC6">
          <w:rPr>
            <w:rFonts w:ascii="Arial" w:eastAsia="Times New Roman" w:hAnsi="Arial" w:cs="Arial"/>
            <w:color w:val="007ACC"/>
            <w:sz w:val="20"/>
            <w:szCs w:val="20"/>
            <w:lang w:val="de-DE" w:eastAsia="de-CH"/>
          </w:rPr>
          <w:t xml:space="preserve"> 2030“. </w:t>
        </w:r>
      </w:hyperlink>
      <w:r w:rsidRPr="008C7EC6">
        <w:rPr>
          <w:rFonts w:ascii="Arial" w:eastAsia="Times New Roman" w:hAnsi="Arial" w:cs="Arial"/>
          <w:sz w:val="20"/>
          <w:szCs w:val="20"/>
          <w:lang w:val="de-DE" w:eastAsia="de-CH"/>
        </w:rPr>
        <w:t xml:space="preserve"> Frank </w:t>
      </w:r>
      <w:proofErr w:type="spellStart"/>
      <w:r w:rsidRPr="008C7EC6">
        <w:rPr>
          <w:rFonts w:ascii="Arial" w:eastAsia="Times New Roman" w:hAnsi="Arial" w:cs="Arial"/>
          <w:sz w:val="20"/>
          <w:szCs w:val="20"/>
          <w:lang w:val="de-DE" w:eastAsia="de-CH"/>
        </w:rPr>
        <w:t>Eyhorn</w:t>
      </w:r>
      <w:proofErr w:type="spellEnd"/>
      <w:r w:rsidRPr="008C7EC6">
        <w:rPr>
          <w:rFonts w:ascii="Arial" w:eastAsia="Times New Roman" w:hAnsi="Arial" w:cs="Arial"/>
          <w:sz w:val="20"/>
          <w:szCs w:val="20"/>
          <w:lang w:val="de-DE" w:eastAsia="de-CH"/>
        </w:rPr>
        <w:t xml:space="preserve">, Adrian Muller, John P. </w:t>
      </w:r>
      <w:proofErr w:type="spellStart"/>
      <w:r w:rsidRPr="008C7EC6">
        <w:rPr>
          <w:rFonts w:ascii="Arial" w:eastAsia="Times New Roman" w:hAnsi="Arial" w:cs="Arial"/>
          <w:sz w:val="20"/>
          <w:szCs w:val="20"/>
          <w:lang w:val="de-DE" w:eastAsia="de-CH"/>
        </w:rPr>
        <w:t>Reganold</w:t>
      </w:r>
      <w:proofErr w:type="spellEnd"/>
      <w:r w:rsidRPr="008C7EC6">
        <w:rPr>
          <w:rFonts w:ascii="Arial" w:eastAsia="Times New Roman" w:hAnsi="Arial" w:cs="Arial"/>
          <w:sz w:val="20"/>
          <w:szCs w:val="20"/>
          <w:lang w:val="de-DE" w:eastAsia="de-CH"/>
        </w:rPr>
        <w:t xml:space="preserve">, Emile </w:t>
      </w:r>
      <w:proofErr w:type="spellStart"/>
      <w:r w:rsidRPr="008C7EC6">
        <w:rPr>
          <w:rFonts w:ascii="Arial" w:eastAsia="Times New Roman" w:hAnsi="Arial" w:cs="Arial"/>
          <w:sz w:val="20"/>
          <w:szCs w:val="20"/>
          <w:lang w:val="de-DE" w:eastAsia="de-CH"/>
        </w:rPr>
        <w:t>Frison</w:t>
      </w:r>
      <w:proofErr w:type="spellEnd"/>
      <w:r w:rsidRPr="008C7EC6">
        <w:rPr>
          <w:rFonts w:ascii="Arial" w:eastAsia="Times New Roman" w:hAnsi="Arial" w:cs="Arial"/>
          <w:sz w:val="20"/>
          <w:szCs w:val="20"/>
          <w:lang w:val="de-DE" w:eastAsia="de-CH"/>
        </w:rPr>
        <w:t xml:space="preserve">, Hans R. Herren, Louise </w:t>
      </w:r>
      <w:proofErr w:type="spellStart"/>
      <w:r w:rsidRPr="008C7EC6">
        <w:rPr>
          <w:rFonts w:ascii="Arial" w:eastAsia="Times New Roman" w:hAnsi="Arial" w:cs="Arial"/>
          <w:sz w:val="20"/>
          <w:szCs w:val="20"/>
          <w:lang w:val="de-DE" w:eastAsia="de-CH"/>
        </w:rPr>
        <w:t>Luttikholt</w:t>
      </w:r>
      <w:proofErr w:type="spellEnd"/>
      <w:r w:rsidRPr="008C7EC6">
        <w:rPr>
          <w:rFonts w:ascii="Arial" w:eastAsia="Times New Roman" w:hAnsi="Arial" w:cs="Arial"/>
          <w:sz w:val="20"/>
          <w:szCs w:val="20"/>
          <w:lang w:val="de-DE" w:eastAsia="de-CH"/>
        </w:rPr>
        <w:t xml:space="preserve">, Alexander Mueller, </w:t>
      </w:r>
      <w:proofErr w:type="spellStart"/>
      <w:r w:rsidRPr="008C7EC6">
        <w:rPr>
          <w:rFonts w:ascii="Arial" w:eastAsia="Times New Roman" w:hAnsi="Arial" w:cs="Arial"/>
          <w:sz w:val="20"/>
          <w:szCs w:val="20"/>
          <w:lang w:val="de-DE" w:eastAsia="de-CH"/>
        </w:rPr>
        <w:t>Jürn</w:t>
      </w:r>
      <w:proofErr w:type="spellEnd"/>
      <w:r w:rsidRPr="008C7EC6">
        <w:rPr>
          <w:rFonts w:ascii="Arial" w:eastAsia="Times New Roman" w:hAnsi="Arial" w:cs="Arial"/>
          <w:sz w:val="20"/>
          <w:szCs w:val="20"/>
          <w:lang w:val="de-DE" w:eastAsia="de-CH"/>
        </w:rPr>
        <w:t xml:space="preserve"> Sanders, Nadia El-Hage </w:t>
      </w:r>
      <w:proofErr w:type="spellStart"/>
      <w:r w:rsidRPr="008C7EC6">
        <w:rPr>
          <w:rFonts w:ascii="Arial" w:eastAsia="Times New Roman" w:hAnsi="Arial" w:cs="Arial"/>
          <w:sz w:val="20"/>
          <w:szCs w:val="20"/>
          <w:lang w:val="de-DE" w:eastAsia="de-CH"/>
        </w:rPr>
        <w:t>Scialabba</w:t>
      </w:r>
      <w:proofErr w:type="spellEnd"/>
      <w:r w:rsidRPr="008C7EC6">
        <w:rPr>
          <w:rFonts w:ascii="Arial" w:eastAsia="Times New Roman" w:hAnsi="Arial" w:cs="Arial"/>
          <w:sz w:val="20"/>
          <w:szCs w:val="20"/>
          <w:lang w:val="de-DE" w:eastAsia="de-CH"/>
        </w:rPr>
        <w:t>, Verena Seufert and Pete Smith.</w:t>
      </w:r>
    </w:p>
    <w:p w14:paraId="041CE99F" w14:textId="77777777" w:rsidR="00486AC5" w:rsidRPr="008C7EC6" w:rsidRDefault="00486AC5" w:rsidP="008C7EC6">
      <w:pPr>
        <w:spacing w:after="0"/>
        <w:rPr>
          <w:rFonts w:ascii="Arial" w:hAnsi="Arial" w:cs="Arial"/>
          <w:sz w:val="20"/>
          <w:szCs w:val="20"/>
          <w:lang w:val="de-DE"/>
        </w:rPr>
      </w:pPr>
    </w:p>
    <w:sectPr w:rsidR="00486AC5" w:rsidRPr="008C7E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4A83"/>
    <w:multiLevelType w:val="hybridMultilevel"/>
    <w:tmpl w:val="9250AD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77"/>
    <w:rsid w:val="000A7ADE"/>
    <w:rsid w:val="00137E77"/>
    <w:rsid w:val="00486AC5"/>
    <w:rsid w:val="008C7EC6"/>
    <w:rsid w:val="00CD4747"/>
    <w:rsid w:val="00F67E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0168"/>
  <w15:chartTrackingRefBased/>
  <w15:docId w15:val="{D6B6B579-E370-4A0E-A5A0-74F22211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37E77"/>
    <w:pPr>
      <w:spacing w:after="0"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37E77"/>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137E77"/>
    <w:rPr>
      <w:strike w:val="0"/>
      <w:dstrike w:val="0"/>
      <w:color w:val="007ACC"/>
      <w:u w:val="none"/>
      <w:effect w:val="none"/>
      <w:shd w:val="clear" w:color="auto" w:fill="auto"/>
    </w:rPr>
  </w:style>
  <w:style w:type="character" w:styleId="Hervorhebung">
    <w:name w:val="Emphasis"/>
    <w:basedOn w:val="Absatz-Standardschriftart"/>
    <w:uiPriority w:val="20"/>
    <w:qFormat/>
    <w:rsid w:val="00137E77"/>
    <w:rPr>
      <w:i/>
      <w:iCs/>
    </w:rPr>
  </w:style>
  <w:style w:type="character" w:styleId="Fett">
    <w:name w:val="Strong"/>
    <w:basedOn w:val="Absatz-Standardschriftart"/>
    <w:uiPriority w:val="22"/>
    <w:qFormat/>
    <w:rsid w:val="00137E77"/>
    <w:rPr>
      <w:b/>
      <w:bCs/>
    </w:rPr>
  </w:style>
  <w:style w:type="paragraph" w:styleId="StandardWeb">
    <w:name w:val="Normal (Web)"/>
    <w:basedOn w:val="Standard"/>
    <w:uiPriority w:val="99"/>
    <w:semiHidden/>
    <w:unhideWhenUsed/>
    <w:rsid w:val="00137E77"/>
    <w:pPr>
      <w:spacing w:after="420" w:line="240" w:lineRule="auto"/>
    </w:pPr>
    <w:rPr>
      <w:rFonts w:ascii="Times New Roman" w:eastAsia="Times New Roman" w:hAnsi="Times New Roman" w:cs="Times New Roman"/>
      <w:sz w:val="24"/>
      <w:szCs w:val="24"/>
      <w:lang w:eastAsia="de-CH"/>
    </w:rPr>
  </w:style>
  <w:style w:type="character" w:customStyle="1" w:styleId="author">
    <w:name w:val="author"/>
    <w:basedOn w:val="Absatz-Standardschriftart"/>
    <w:rsid w:val="00137E77"/>
  </w:style>
  <w:style w:type="character" w:customStyle="1" w:styleId="screen-reader-text1">
    <w:name w:val="screen-reader-text1"/>
    <w:basedOn w:val="Absatz-Standardschriftart"/>
    <w:rsid w:val="00137E77"/>
  </w:style>
  <w:style w:type="character" w:customStyle="1" w:styleId="posted-on2">
    <w:name w:val="posted-on2"/>
    <w:basedOn w:val="Absatz-Standardschriftart"/>
    <w:rsid w:val="00137E77"/>
  </w:style>
  <w:style w:type="character" w:customStyle="1" w:styleId="comments-link">
    <w:name w:val="comments-link"/>
    <w:basedOn w:val="Absatz-Standardschriftart"/>
    <w:rsid w:val="00137E77"/>
  </w:style>
  <w:style w:type="character" w:customStyle="1" w:styleId="edit-link2">
    <w:name w:val="edit-link2"/>
    <w:basedOn w:val="Absatz-Standardschriftart"/>
    <w:rsid w:val="00137E77"/>
  </w:style>
  <w:style w:type="paragraph" w:styleId="Listenabsatz">
    <w:name w:val="List Paragraph"/>
    <w:basedOn w:val="Standard"/>
    <w:uiPriority w:val="34"/>
    <w:qFormat/>
    <w:rsid w:val="000A7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92360">
      <w:bodyDiv w:val="1"/>
      <w:marLeft w:val="0"/>
      <w:marRight w:val="0"/>
      <w:marTop w:val="0"/>
      <w:marBottom w:val="0"/>
      <w:divBdr>
        <w:top w:val="none" w:sz="0" w:space="0" w:color="auto"/>
        <w:left w:val="none" w:sz="0" w:space="0" w:color="auto"/>
        <w:bottom w:val="none" w:sz="0" w:space="0" w:color="auto"/>
        <w:right w:val="none" w:sz="0" w:space="0" w:color="auto"/>
      </w:divBdr>
      <w:divsChild>
        <w:div w:id="1048797603">
          <w:marLeft w:val="0"/>
          <w:marRight w:val="0"/>
          <w:marTop w:val="0"/>
          <w:marBottom w:val="0"/>
          <w:divBdr>
            <w:top w:val="none" w:sz="0" w:space="0" w:color="auto"/>
            <w:left w:val="none" w:sz="0" w:space="0" w:color="auto"/>
            <w:bottom w:val="none" w:sz="0" w:space="0" w:color="auto"/>
            <w:right w:val="none" w:sz="0" w:space="0" w:color="auto"/>
          </w:divBdr>
          <w:divsChild>
            <w:div w:id="674066138">
              <w:marLeft w:val="0"/>
              <w:marRight w:val="0"/>
              <w:marTop w:val="0"/>
              <w:marBottom w:val="0"/>
              <w:divBdr>
                <w:top w:val="none" w:sz="0" w:space="0" w:color="auto"/>
                <w:left w:val="none" w:sz="0" w:space="0" w:color="auto"/>
                <w:bottom w:val="none" w:sz="0" w:space="0" w:color="auto"/>
                <w:right w:val="none" w:sz="0" w:space="0" w:color="auto"/>
              </w:divBdr>
              <w:divsChild>
                <w:div w:id="1045563644">
                  <w:marLeft w:val="0"/>
                  <w:marRight w:val="0"/>
                  <w:marTop w:val="0"/>
                  <w:marBottom w:val="0"/>
                  <w:divBdr>
                    <w:top w:val="none" w:sz="0" w:space="0" w:color="auto"/>
                    <w:left w:val="none" w:sz="0" w:space="0" w:color="auto"/>
                    <w:bottom w:val="none" w:sz="0" w:space="0" w:color="auto"/>
                    <w:right w:val="none" w:sz="0" w:space="0" w:color="auto"/>
                  </w:divBdr>
                  <w:divsChild>
                    <w:div w:id="218369650">
                      <w:marLeft w:val="0"/>
                      <w:marRight w:val="0"/>
                      <w:marTop w:val="0"/>
                      <w:marBottom w:val="0"/>
                      <w:divBdr>
                        <w:top w:val="none" w:sz="0" w:space="0" w:color="auto"/>
                        <w:left w:val="none" w:sz="0" w:space="0" w:color="auto"/>
                        <w:bottom w:val="none" w:sz="0" w:space="0" w:color="auto"/>
                        <w:right w:val="none" w:sz="0" w:space="0" w:color="auto"/>
                      </w:divBdr>
                      <w:divsChild>
                        <w:div w:id="814568008">
                          <w:marLeft w:val="7"/>
                          <w:marRight w:val="7"/>
                          <w:marTop w:val="0"/>
                          <w:marBottom w:val="0"/>
                          <w:divBdr>
                            <w:top w:val="none" w:sz="0" w:space="0" w:color="D1D1D1"/>
                            <w:left w:val="none" w:sz="0" w:space="0" w:color="D1D1D1"/>
                            <w:bottom w:val="none" w:sz="0" w:space="0" w:color="D1D1D1"/>
                            <w:right w:val="none" w:sz="0" w:space="0" w:color="D1D1D1"/>
                          </w:divBdr>
                        </w:div>
                        <w:div w:id="868107583">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fao.org/agroecology/home/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ibl.org/fileadmin/documents/en/news/2017/mr_nature_communications_14_11_17.pdf" TargetMode="External"/><Relationship Id="rId17" Type="http://schemas.openxmlformats.org/officeDocument/2006/relationships/hyperlink" Target="https://www.blw.admin.ch/blw/de/home/international/institutionen/multistakeholder-partnerschaften/cns-fao.html" TargetMode="External"/><Relationship Id="rId2" Type="http://schemas.openxmlformats.org/officeDocument/2006/relationships/styles" Target="styles.xml"/><Relationship Id="rId16" Type="http://schemas.openxmlformats.org/officeDocument/2006/relationships/hyperlink" Target="https://welternaehrungstag.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diesgesehenunddasgedacht.wordpress.com/2019/12/02/agraroekologie-die-land-und-ernaehrungswirtschaft-der-zukunft/"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s://www.nature.com/articles/s41893-019-0266-6.epdf?author_access_token=tGEwAdQTLNIwGFDTLMYridRgN0jAjWel9jnR3ZoTv0PfBYX7KdzJq51YLQVDfBPNtvzMAH_cPXWr_88Ln8pvVdU6qv99hkZqO_cwZQAeWRBKm1E72bQwBhu28a0_6st6d99sK1dGznWVOtcT9xf_MA%3D%3D" TargetMode="External"/><Relationship Id="rId4" Type="http://schemas.openxmlformats.org/officeDocument/2006/relationships/webSettings" Target="webSettings.xml"/><Relationship Id="rId9" Type="http://schemas.openxmlformats.org/officeDocument/2006/relationships/hyperlink" Target="http://www.csm4cfs.org/summary-recommendations-hlpe-report-agroecology-innovations/" TargetMode="External"/><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9260</Characters>
  <Application>Microsoft Office Word</Application>
  <DocSecurity>4</DocSecurity>
  <Lines>77</Lines>
  <Paragraphs>21</Paragraphs>
  <ScaleCrop>false</ScaleCrop>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Flury-Wahlen</dc:creator>
  <cp:keywords/>
  <dc:description/>
  <cp:lastModifiedBy>Ulrich Hagnauer</cp:lastModifiedBy>
  <cp:revision>2</cp:revision>
  <dcterms:created xsi:type="dcterms:W3CDTF">2020-12-01T18:07:00Z</dcterms:created>
  <dcterms:modified xsi:type="dcterms:W3CDTF">2020-12-01T18:07:00Z</dcterms:modified>
</cp:coreProperties>
</file>